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8CE632B" w:rsidR="00F5589D" w:rsidRPr="003F0670" w:rsidRDefault="00F5589D" w:rsidP="00F5589D">
      <w:pPr>
        <w:spacing w:before="720"/>
      </w:pPr>
      <w:r w:rsidRPr="00D43373">
        <w:t>NB: This is an example standard grant agreement intended for use with the</w:t>
      </w:r>
      <w:r>
        <w:t xml:space="preserve"> </w:t>
      </w:r>
      <w:r w:rsidR="009A0061">
        <w:t>Community Energy Upgrades Fund 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76D320C7" w14:textId="3049D6FD" w:rsidR="00561368"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48019814" w:history="1">
        <w:r w:rsidR="00561368" w:rsidRPr="00837A0F">
          <w:rPr>
            <w:rStyle w:val="Hyperlink"/>
            <w:noProof/>
          </w:rPr>
          <w:t>Grant Agreement &lt;grant number&gt;</w:t>
        </w:r>
        <w:r w:rsidR="00561368">
          <w:rPr>
            <w:noProof/>
            <w:webHidden/>
          </w:rPr>
          <w:tab/>
        </w:r>
        <w:r w:rsidR="00561368">
          <w:rPr>
            <w:noProof/>
            <w:webHidden/>
          </w:rPr>
          <w:fldChar w:fldCharType="begin"/>
        </w:r>
        <w:r w:rsidR="00561368">
          <w:rPr>
            <w:noProof/>
            <w:webHidden/>
          </w:rPr>
          <w:instrText xml:space="preserve"> PAGEREF _Toc148019814 \h </w:instrText>
        </w:r>
        <w:r w:rsidR="00561368">
          <w:rPr>
            <w:noProof/>
            <w:webHidden/>
          </w:rPr>
        </w:r>
        <w:r w:rsidR="00561368">
          <w:rPr>
            <w:noProof/>
            <w:webHidden/>
          </w:rPr>
          <w:fldChar w:fldCharType="separate"/>
        </w:r>
        <w:r w:rsidR="00903D34">
          <w:rPr>
            <w:noProof/>
            <w:webHidden/>
          </w:rPr>
          <w:t>3</w:t>
        </w:r>
        <w:r w:rsidR="00561368">
          <w:rPr>
            <w:noProof/>
            <w:webHidden/>
          </w:rPr>
          <w:fldChar w:fldCharType="end"/>
        </w:r>
      </w:hyperlink>
    </w:p>
    <w:p w14:paraId="1C9D78B8" w14:textId="2FC5C49E" w:rsidR="00561368" w:rsidRDefault="00903D34">
      <w:pPr>
        <w:pStyle w:val="TOC3"/>
        <w:tabs>
          <w:tab w:val="right" w:leader="dot" w:pos="8777"/>
        </w:tabs>
        <w:rPr>
          <w:rFonts w:asciiTheme="minorHAnsi" w:eastAsiaTheme="minorEastAsia" w:hAnsiTheme="minorHAnsi" w:cstheme="minorBidi"/>
          <w:noProof/>
          <w:sz w:val="22"/>
          <w:lang w:eastAsia="en-AU"/>
        </w:rPr>
      </w:pPr>
      <w:hyperlink w:anchor="_Toc148019815" w:history="1">
        <w:r w:rsidR="00561368" w:rsidRPr="00837A0F">
          <w:rPr>
            <w:rStyle w:val="Hyperlink"/>
            <w:noProof/>
          </w:rPr>
          <w:t>Parties to this Agreement</w:t>
        </w:r>
        <w:r w:rsidR="00561368">
          <w:rPr>
            <w:noProof/>
            <w:webHidden/>
          </w:rPr>
          <w:tab/>
        </w:r>
        <w:r w:rsidR="00561368">
          <w:rPr>
            <w:noProof/>
            <w:webHidden/>
          </w:rPr>
          <w:fldChar w:fldCharType="begin"/>
        </w:r>
        <w:r w:rsidR="00561368">
          <w:rPr>
            <w:noProof/>
            <w:webHidden/>
          </w:rPr>
          <w:instrText xml:space="preserve"> PAGEREF _Toc148019815 \h </w:instrText>
        </w:r>
        <w:r w:rsidR="00561368">
          <w:rPr>
            <w:noProof/>
            <w:webHidden/>
          </w:rPr>
        </w:r>
        <w:r w:rsidR="00561368">
          <w:rPr>
            <w:noProof/>
            <w:webHidden/>
          </w:rPr>
          <w:fldChar w:fldCharType="separate"/>
        </w:r>
        <w:r>
          <w:rPr>
            <w:noProof/>
            <w:webHidden/>
          </w:rPr>
          <w:t>3</w:t>
        </w:r>
        <w:r w:rsidR="00561368">
          <w:rPr>
            <w:noProof/>
            <w:webHidden/>
          </w:rPr>
          <w:fldChar w:fldCharType="end"/>
        </w:r>
      </w:hyperlink>
    </w:p>
    <w:p w14:paraId="602CD939" w14:textId="1F5AD322" w:rsidR="00561368" w:rsidRDefault="00903D34">
      <w:pPr>
        <w:pStyle w:val="TOC3"/>
        <w:tabs>
          <w:tab w:val="right" w:leader="dot" w:pos="8777"/>
        </w:tabs>
        <w:rPr>
          <w:rFonts w:asciiTheme="minorHAnsi" w:eastAsiaTheme="minorEastAsia" w:hAnsiTheme="minorHAnsi" w:cstheme="minorBidi"/>
          <w:noProof/>
          <w:sz w:val="22"/>
          <w:lang w:eastAsia="en-AU"/>
        </w:rPr>
      </w:pPr>
      <w:hyperlink w:anchor="_Toc148019816" w:history="1">
        <w:r w:rsidR="00561368" w:rsidRPr="00837A0F">
          <w:rPr>
            <w:rStyle w:val="Hyperlink"/>
            <w:noProof/>
          </w:rPr>
          <w:t>Background</w:t>
        </w:r>
        <w:r w:rsidR="00561368">
          <w:rPr>
            <w:noProof/>
            <w:webHidden/>
          </w:rPr>
          <w:tab/>
        </w:r>
        <w:r w:rsidR="00561368">
          <w:rPr>
            <w:noProof/>
            <w:webHidden/>
          </w:rPr>
          <w:fldChar w:fldCharType="begin"/>
        </w:r>
        <w:r w:rsidR="00561368">
          <w:rPr>
            <w:noProof/>
            <w:webHidden/>
          </w:rPr>
          <w:instrText xml:space="preserve"> PAGEREF _Toc148019816 \h </w:instrText>
        </w:r>
        <w:r w:rsidR="00561368">
          <w:rPr>
            <w:noProof/>
            <w:webHidden/>
          </w:rPr>
        </w:r>
        <w:r w:rsidR="00561368">
          <w:rPr>
            <w:noProof/>
            <w:webHidden/>
          </w:rPr>
          <w:fldChar w:fldCharType="separate"/>
        </w:r>
        <w:r>
          <w:rPr>
            <w:noProof/>
            <w:webHidden/>
          </w:rPr>
          <w:t>3</w:t>
        </w:r>
        <w:r w:rsidR="00561368">
          <w:rPr>
            <w:noProof/>
            <w:webHidden/>
          </w:rPr>
          <w:fldChar w:fldCharType="end"/>
        </w:r>
      </w:hyperlink>
    </w:p>
    <w:p w14:paraId="33964A42" w14:textId="306B6334" w:rsidR="00561368" w:rsidRDefault="00903D34">
      <w:pPr>
        <w:pStyle w:val="TOC3"/>
        <w:tabs>
          <w:tab w:val="right" w:leader="dot" w:pos="8777"/>
        </w:tabs>
        <w:rPr>
          <w:rFonts w:asciiTheme="minorHAnsi" w:eastAsiaTheme="minorEastAsia" w:hAnsiTheme="minorHAnsi" w:cstheme="minorBidi"/>
          <w:noProof/>
          <w:sz w:val="22"/>
          <w:lang w:eastAsia="en-AU"/>
        </w:rPr>
      </w:pPr>
      <w:hyperlink w:anchor="_Toc148019817" w:history="1">
        <w:r w:rsidR="00561368" w:rsidRPr="00837A0F">
          <w:rPr>
            <w:rStyle w:val="Hyperlink"/>
            <w:noProof/>
          </w:rPr>
          <w:t>Scope of this Agreement</w:t>
        </w:r>
        <w:r w:rsidR="00561368">
          <w:rPr>
            <w:noProof/>
            <w:webHidden/>
          </w:rPr>
          <w:tab/>
        </w:r>
        <w:r w:rsidR="00561368">
          <w:rPr>
            <w:noProof/>
            <w:webHidden/>
          </w:rPr>
          <w:fldChar w:fldCharType="begin"/>
        </w:r>
        <w:r w:rsidR="00561368">
          <w:rPr>
            <w:noProof/>
            <w:webHidden/>
          </w:rPr>
          <w:instrText xml:space="preserve"> PAGEREF _Toc148019817 \h </w:instrText>
        </w:r>
        <w:r w:rsidR="00561368">
          <w:rPr>
            <w:noProof/>
            <w:webHidden/>
          </w:rPr>
        </w:r>
        <w:r w:rsidR="00561368">
          <w:rPr>
            <w:noProof/>
            <w:webHidden/>
          </w:rPr>
          <w:fldChar w:fldCharType="separate"/>
        </w:r>
        <w:r>
          <w:rPr>
            <w:noProof/>
            <w:webHidden/>
          </w:rPr>
          <w:t>4</w:t>
        </w:r>
        <w:r w:rsidR="00561368">
          <w:rPr>
            <w:noProof/>
            <w:webHidden/>
          </w:rPr>
          <w:fldChar w:fldCharType="end"/>
        </w:r>
      </w:hyperlink>
    </w:p>
    <w:p w14:paraId="27AB84B1" w14:textId="288847B7" w:rsidR="00561368" w:rsidRDefault="00903D34">
      <w:pPr>
        <w:pStyle w:val="TOC2"/>
        <w:tabs>
          <w:tab w:val="right" w:leader="dot" w:pos="8777"/>
        </w:tabs>
        <w:rPr>
          <w:rFonts w:asciiTheme="minorHAnsi" w:eastAsiaTheme="minorEastAsia" w:hAnsiTheme="minorHAnsi" w:cstheme="minorBidi"/>
          <w:noProof/>
          <w:sz w:val="22"/>
          <w:lang w:eastAsia="en-AU"/>
        </w:rPr>
      </w:pPr>
      <w:hyperlink w:anchor="_Toc148019818" w:history="1">
        <w:r w:rsidR="00561368" w:rsidRPr="00837A0F">
          <w:rPr>
            <w:rStyle w:val="Hyperlink"/>
            <w:noProof/>
          </w:rPr>
          <w:t>Grant Details &lt;grant number&gt;</w:t>
        </w:r>
        <w:r w:rsidR="00561368">
          <w:rPr>
            <w:noProof/>
            <w:webHidden/>
          </w:rPr>
          <w:tab/>
        </w:r>
        <w:r w:rsidR="00561368">
          <w:rPr>
            <w:noProof/>
            <w:webHidden/>
          </w:rPr>
          <w:fldChar w:fldCharType="begin"/>
        </w:r>
        <w:r w:rsidR="00561368">
          <w:rPr>
            <w:noProof/>
            <w:webHidden/>
          </w:rPr>
          <w:instrText xml:space="preserve"> PAGEREF _Toc148019818 \h </w:instrText>
        </w:r>
        <w:r w:rsidR="00561368">
          <w:rPr>
            <w:noProof/>
            <w:webHidden/>
          </w:rPr>
        </w:r>
        <w:r w:rsidR="00561368">
          <w:rPr>
            <w:noProof/>
            <w:webHidden/>
          </w:rPr>
          <w:fldChar w:fldCharType="separate"/>
        </w:r>
        <w:r>
          <w:rPr>
            <w:noProof/>
            <w:webHidden/>
          </w:rPr>
          <w:t>5</w:t>
        </w:r>
        <w:r w:rsidR="00561368">
          <w:rPr>
            <w:noProof/>
            <w:webHidden/>
          </w:rPr>
          <w:fldChar w:fldCharType="end"/>
        </w:r>
      </w:hyperlink>
    </w:p>
    <w:p w14:paraId="7A0E5569" w14:textId="58982A58" w:rsidR="00561368" w:rsidRDefault="00903D34">
      <w:pPr>
        <w:pStyle w:val="TOC3"/>
        <w:tabs>
          <w:tab w:val="left" w:pos="600"/>
          <w:tab w:val="right" w:leader="dot" w:pos="8777"/>
        </w:tabs>
        <w:rPr>
          <w:rFonts w:asciiTheme="minorHAnsi" w:eastAsiaTheme="minorEastAsia" w:hAnsiTheme="minorHAnsi" w:cstheme="minorBidi"/>
          <w:noProof/>
          <w:sz w:val="22"/>
          <w:lang w:eastAsia="en-AU"/>
        </w:rPr>
      </w:pPr>
      <w:hyperlink w:anchor="_Toc148019819" w:history="1">
        <w:r w:rsidR="00561368" w:rsidRPr="00837A0F">
          <w:rPr>
            <w:rStyle w:val="Hyperlink"/>
            <w:noProof/>
          </w:rPr>
          <w:t>A.</w:t>
        </w:r>
        <w:r w:rsidR="00561368">
          <w:rPr>
            <w:rFonts w:asciiTheme="minorHAnsi" w:eastAsiaTheme="minorEastAsia" w:hAnsiTheme="minorHAnsi" w:cstheme="minorBidi"/>
            <w:noProof/>
            <w:sz w:val="22"/>
            <w:lang w:eastAsia="en-AU"/>
          </w:rPr>
          <w:tab/>
        </w:r>
        <w:r w:rsidR="00561368" w:rsidRPr="00837A0F">
          <w:rPr>
            <w:rStyle w:val="Hyperlink"/>
            <w:noProof/>
          </w:rPr>
          <w:t>Purpose of the Grant</w:t>
        </w:r>
        <w:r w:rsidR="00561368">
          <w:rPr>
            <w:noProof/>
            <w:webHidden/>
          </w:rPr>
          <w:tab/>
        </w:r>
        <w:r w:rsidR="00561368">
          <w:rPr>
            <w:noProof/>
            <w:webHidden/>
          </w:rPr>
          <w:fldChar w:fldCharType="begin"/>
        </w:r>
        <w:r w:rsidR="00561368">
          <w:rPr>
            <w:noProof/>
            <w:webHidden/>
          </w:rPr>
          <w:instrText xml:space="preserve"> PAGEREF _Toc148019819 \h </w:instrText>
        </w:r>
        <w:r w:rsidR="00561368">
          <w:rPr>
            <w:noProof/>
            <w:webHidden/>
          </w:rPr>
        </w:r>
        <w:r w:rsidR="00561368">
          <w:rPr>
            <w:noProof/>
            <w:webHidden/>
          </w:rPr>
          <w:fldChar w:fldCharType="separate"/>
        </w:r>
        <w:r>
          <w:rPr>
            <w:noProof/>
            <w:webHidden/>
          </w:rPr>
          <w:t>5</w:t>
        </w:r>
        <w:r w:rsidR="00561368">
          <w:rPr>
            <w:noProof/>
            <w:webHidden/>
          </w:rPr>
          <w:fldChar w:fldCharType="end"/>
        </w:r>
      </w:hyperlink>
    </w:p>
    <w:p w14:paraId="12EF988E" w14:textId="0E358D15" w:rsidR="00561368" w:rsidRDefault="00903D34">
      <w:pPr>
        <w:pStyle w:val="TOC3"/>
        <w:tabs>
          <w:tab w:val="left" w:pos="600"/>
          <w:tab w:val="right" w:leader="dot" w:pos="8777"/>
        </w:tabs>
        <w:rPr>
          <w:rFonts w:asciiTheme="minorHAnsi" w:eastAsiaTheme="minorEastAsia" w:hAnsiTheme="minorHAnsi" w:cstheme="minorBidi"/>
          <w:noProof/>
          <w:sz w:val="22"/>
          <w:lang w:eastAsia="en-AU"/>
        </w:rPr>
      </w:pPr>
      <w:hyperlink w:anchor="_Toc148019820" w:history="1">
        <w:r w:rsidR="00561368" w:rsidRPr="00837A0F">
          <w:rPr>
            <w:rStyle w:val="Hyperlink"/>
            <w:noProof/>
          </w:rPr>
          <w:t>B.</w:t>
        </w:r>
        <w:r w:rsidR="00561368">
          <w:rPr>
            <w:rFonts w:asciiTheme="minorHAnsi" w:eastAsiaTheme="minorEastAsia" w:hAnsiTheme="minorHAnsi" w:cstheme="minorBidi"/>
            <w:noProof/>
            <w:sz w:val="22"/>
            <w:lang w:eastAsia="en-AU"/>
          </w:rPr>
          <w:tab/>
        </w:r>
        <w:r w:rsidR="00561368" w:rsidRPr="00837A0F">
          <w:rPr>
            <w:rStyle w:val="Hyperlink"/>
            <w:noProof/>
          </w:rPr>
          <w:t>Activity</w:t>
        </w:r>
        <w:r w:rsidR="00561368">
          <w:rPr>
            <w:noProof/>
            <w:webHidden/>
          </w:rPr>
          <w:tab/>
        </w:r>
        <w:r w:rsidR="00561368">
          <w:rPr>
            <w:noProof/>
            <w:webHidden/>
          </w:rPr>
          <w:fldChar w:fldCharType="begin"/>
        </w:r>
        <w:r w:rsidR="00561368">
          <w:rPr>
            <w:noProof/>
            <w:webHidden/>
          </w:rPr>
          <w:instrText xml:space="preserve"> PAGEREF _Toc148019820 \h </w:instrText>
        </w:r>
        <w:r w:rsidR="00561368">
          <w:rPr>
            <w:noProof/>
            <w:webHidden/>
          </w:rPr>
        </w:r>
        <w:r w:rsidR="00561368">
          <w:rPr>
            <w:noProof/>
            <w:webHidden/>
          </w:rPr>
          <w:fldChar w:fldCharType="separate"/>
        </w:r>
        <w:r>
          <w:rPr>
            <w:noProof/>
            <w:webHidden/>
          </w:rPr>
          <w:t>5</w:t>
        </w:r>
        <w:r w:rsidR="00561368">
          <w:rPr>
            <w:noProof/>
            <w:webHidden/>
          </w:rPr>
          <w:fldChar w:fldCharType="end"/>
        </w:r>
      </w:hyperlink>
    </w:p>
    <w:p w14:paraId="0CBC395C" w14:textId="2C5BBC6F" w:rsidR="00561368" w:rsidRDefault="00903D34">
      <w:pPr>
        <w:pStyle w:val="TOC3"/>
        <w:tabs>
          <w:tab w:val="left" w:pos="600"/>
          <w:tab w:val="right" w:leader="dot" w:pos="8777"/>
        </w:tabs>
        <w:rPr>
          <w:rFonts w:asciiTheme="minorHAnsi" w:eastAsiaTheme="minorEastAsia" w:hAnsiTheme="minorHAnsi" w:cstheme="minorBidi"/>
          <w:noProof/>
          <w:sz w:val="22"/>
          <w:lang w:eastAsia="en-AU"/>
        </w:rPr>
      </w:pPr>
      <w:hyperlink w:anchor="_Toc148019821" w:history="1">
        <w:r w:rsidR="00561368" w:rsidRPr="00837A0F">
          <w:rPr>
            <w:rStyle w:val="Hyperlink"/>
            <w:noProof/>
          </w:rPr>
          <w:t>C.</w:t>
        </w:r>
        <w:r w:rsidR="00561368">
          <w:rPr>
            <w:rFonts w:asciiTheme="minorHAnsi" w:eastAsiaTheme="minorEastAsia" w:hAnsiTheme="minorHAnsi" w:cstheme="minorBidi"/>
            <w:noProof/>
            <w:sz w:val="22"/>
            <w:lang w:eastAsia="en-AU"/>
          </w:rPr>
          <w:tab/>
        </w:r>
        <w:r w:rsidR="00561368" w:rsidRPr="00837A0F">
          <w:rPr>
            <w:rStyle w:val="Hyperlink"/>
            <w:noProof/>
          </w:rPr>
          <w:t>Duration of the Grant</w:t>
        </w:r>
        <w:r w:rsidR="00561368">
          <w:rPr>
            <w:noProof/>
            <w:webHidden/>
          </w:rPr>
          <w:tab/>
        </w:r>
        <w:r w:rsidR="00561368">
          <w:rPr>
            <w:noProof/>
            <w:webHidden/>
          </w:rPr>
          <w:fldChar w:fldCharType="begin"/>
        </w:r>
        <w:r w:rsidR="00561368">
          <w:rPr>
            <w:noProof/>
            <w:webHidden/>
          </w:rPr>
          <w:instrText xml:space="preserve"> PAGEREF _Toc148019821 \h </w:instrText>
        </w:r>
        <w:r w:rsidR="00561368">
          <w:rPr>
            <w:noProof/>
            <w:webHidden/>
          </w:rPr>
        </w:r>
        <w:r w:rsidR="00561368">
          <w:rPr>
            <w:noProof/>
            <w:webHidden/>
          </w:rPr>
          <w:fldChar w:fldCharType="separate"/>
        </w:r>
        <w:r>
          <w:rPr>
            <w:noProof/>
            <w:webHidden/>
          </w:rPr>
          <w:t>5</w:t>
        </w:r>
        <w:r w:rsidR="00561368">
          <w:rPr>
            <w:noProof/>
            <w:webHidden/>
          </w:rPr>
          <w:fldChar w:fldCharType="end"/>
        </w:r>
      </w:hyperlink>
    </w:p>
    <w:p w14:paraId="2BF1339F" w14:textId="2382ED48" w:rsidR="00561368" w:rsidRDefault="00903D34">
      <w:pPr>
        <w:pStyle w:val="TOC3"/>
        <w:tabs>
          <w:tab w:val="left" w:pos="600"/>
          <w:tab w:val="right" w:leader="dot" w:pos="8777"/>
        </w:tabs>
        <w:rPr>
          <w:rFonts w:asciiTheme="minorHAnsi" w:eastAsiaTheme="minorEastAsia" w:hAnsiTheme="minorHAnsi" w:cstheme="minorBidi"/>
          <w:noProof/>
          <w:sz w:val="22"/>
          <w:lang w:eastAsia="en-AU"/>
        </w:rPr>
      </w:pPr>
      <w:hyperlink w:anchor="_Toc148019822" w:history="1">
        <w:r w:rsidR="00561368" w:rsidRPr="00837A0F">
          <w:rPr>
            <w:rStyle w:val="Hyperlink"/>
            <w:noProof/>
          </w:rPr>
          <w:t>D.</w:t>
        </w:r>
        <w:r w:rsidR="00561368">
          <w:rPr>
            <w:rFonts w:asciiTheme="minorHAnsi" w:eastAsiaTheme="minorEastAsia" w:hAnsiTheme="minorHAnsi" w:cstheme="minorBidi"/>
            <w:noProof/>
            <w:sz w:val="22"/>
            <w:lang w:eastAsia="en-AU"/>
          </w:rPr>
          <w:tab/>
        </w:r>
        <w:r w:rsidR="00561368" w:rsidRPr="00837A0F">
          <w:rPr>
            <w:rStyle w:val="Hyperlink"/>
            <w:noProof/>
          </w:rPr>
          <w:t>Payment of the Grant</w:t>
        </w:r>
        <w:r w:rsidR="00561368">
          <w:rPr>
            <w:noProof/>
            <w:webHidden/>
          </w:rPr>
          <w:tab/>
        </w:r>
        <w:r w:rsidR="00561368">
          <w:rPr>
            <w:noProof/>
            <w:webHidden/>
          </w:rPr>
          <w:fldChar w:fldCharType="begin"/>
        </w:r>
        <w:r w:rsidR="00561368">
          <w:rPr>
            <w:noProof/>
            <w:webHidden/>
          </w:rPr>
          <w:instrText xml:space="preserve"> PAGEREF _Toc148019822 \h </w:instrText>
        </w:r>
        <w:r w:rsidR="00561368">
          <w:rPr>
            <w:noProof/>
            <w:webHidden/>
          </w:rPr>
        </w:r>
        <w:r w:rsidR="00561368">
          <w:rPr>
            <w:noProof/>
            <w:webHidden/>
          </w:rPr>
          <w:fldChar w:fldCharType="separate"/>
        </w:r>
        <w:r>
          <w:rPr>
            <w:noProof/>
            <w:webHidden/>
          </w:rPr>
          <w:t>5</w:t>
        </w:r>
        <w:r w:rsidR="00561368">
          <w:rPr>
            <w:noProof/>
            <w:webHidden/>
          </w:rPr>
          <w:fldChar w:fldCharType="end"/>
        </w:r>
      </w:hyperlink>
    </w:p>
    <w:p w14:paraId="5F563340" w14:textId="4FE63528" w:rsidR="00561368" w:rsidRDefault="00903D34">
      <w:pPr>
        <w:pStyle w:val="TOC3"/>
        <w:tabs>
          <w:tab w:val="left" w:pos="600"/>
          <w:tab w:val="right" w:leader="dot" w:pos="8777"/>
        </w:tabs>
        <w:rPr>
          <w:rFonts w:asciiTheme="minorHAnsi" w:eastAsiaTheme="minorEastAsia" w:hAnsiTheme="minorHAnsi" w:cstheme="minorBidi"/>
          <w:noProof/>
          <w:sz w:val="22"/>
          <w:lang w:eastAsia="en-AU"/>
        </w:rPr>
      </w:pPr>
      <w:hyperlink w:anchor="_Toc148019823" w:history="1">
        <w:r w:rsidR="00561368" w:rsidRPr="00837A0F">
          <w:rPr>
            <w:rStyle w:val="Hyperlink"/>
            <w:noProof/>
          </w:rPr>
          <w:t>E.</w:t>
        </w:r>
        <w:r w:rsidR="00561368">
          <w:rPr>
            <w:rFonts w:asciiTheme="minorHAnsi" w:eastAsiaTheme="minorEastAsia" w:hAnsiTheme="minorHAnsi" w:cstheme="minorBidi"/>
            <w:noProof/>
            <w:sz w:val="22"/>
            <w:lang w:eastAsia="en-AU"/>
          </w:rPr>
          <w:tab/>
        </w:r>
        <w:r w:rsidR="00561368" w:rsidRPr="00837A0F">
          <w:rPr>
            <w:rStyle w:val="Hyperlink"/>
            <w:noProof/>
          </w:rPr>
          <w:t>Reporting</w:t>
        </w:r>
        <w:r w:rsidR="00561368">
          <w:rPr>
            <w:noProof/>
            <w:webHidden/>
          </w:rPr>
          <w:tab/>
        </w:r>
        <w:r w:rsidR="00561368">
          <w:rPr>
            <w:noProof/>
            <w:webHidden/>
          </w:rPr>
          <w:fldChar w:fldCharType="begin"/>
        </w:r>
        <w:r w:rsidR="00561368">
          <w:rPr>
            <w:noProof/>
            <w:webHidden/>
          </w:rPr>
          <w:instrText xml:space="preserve"> PAGEREF _Toc148019823 \h </w:instrText>
        </w:r>
        <w:r w:rsidR="00561368">
          <w:rPr>
            <w:noProof/>
            <w:webHidden/>
          </w:rPr>
        </w:r>
        <w:r w:rsidR="00561368">
          <w:rPr>
            <w:noProof/>
            <w:webHidden/>
          </w:rPr>
          <w:fldChar w:fldCharType="separate"/>
        </w:r>
        <w:r>
          <w:rPr>
            <w:noProof/>
            <w:webHidden/>
          </w:rPr>
          <w:t>6</w:t>
        </w:r>
        <w:r w:rsidR="00561368">
          <w:rPr>
            <w:noProof/>
            <w:webHidden/>
          </w:rPr>
          <w:fldChar w:fldCharType="end"/>
        </w:r>
      </w:hyperlink>
    </w:p>
    <w:p w14:paraId="08F90BF3" w14:textId="7A769113" w:rsidR="00561368" w:rsidRDefault="00903D34">
      <w:pPr>
        <w:pStyle w:val="TOC3"/>
        <w:tabs>
          <w:tab w:val="left" w:pos="600"/>
          <w:tab w:val="right" w:leader="dot" w:pos="8777"/>
        </w:tabs>
        <w:rPr>
          <w:rFonts w:asciiTheme="minorHAnsi" w:eastAsiaTheme="minorEastAsia" w:hAnsiTheme="minorHAnsi" w:cstheme="minorBidi"/>
          <w:noProof/>
          <w:sz w:val="22"/>
          <w:lang w:eastAsia="en-AU"/>
        </w:rPr>
      </w:pPr>
      <w:hyperlink w:anchor="_Toc148019824" w:history="1">
        <w:r w:rsidR="00561368" w:rsidRPr="00837A0F">
          <w:rPr>
            <w:rStyle w:val="Hyperlink"/>
            <w:noProof/>
          </w:rPr>
          <w:t>F.</w:t>
        </w:r>
        <w:r w:rsidR="00561368">
          <w:rPr>
            <w:rFonts w:asciiTheme="minorHAnsi" w:eastAsiaTheme="minorEastAsia" w:hAnsiTheme="minorHAnsi" w:cstheme="minorBidi"/>
            <w:noProof/>
            <w:sz w:val="22"/>
            <w:lang w:eastAsia="en-AU"/>
          </w:rPr>
          <w:tab/>
        </w:r>
        <w:r w:rsidR="00561368" w:rsidRPr="00837A0F">
          <w:rPr>
            <w:rStyle w:val="Hyperlink"/>
            <w:noProof/>
          </w:rPr>
          <w:t>Party representatives and address for notices</w:t>
        </w:r>
        <w:r w:rsidR="00561368">
          <w:rPr>
            <w:noProof/>
            <w:webHidden/>
          </w:rPr>
          <w:tab/>
        </w:r>
        <w:r w:rsidR="00561368">
          <w:rPr>
            <w:noProof/>
            <w:webHidden/>
          </w:rPr>
          <w:fldChar w:fldCharType="begin"/>
        </w:r>
        <w:r w:rsidR="00561368">
          <w:rPr>
            <w:noProof/>
            <w:webHidden/>
          </w:rPr>
          <w:instrText xml:space="preserve"> PAGEREF _Toc148019824 \h </w:instrText>
        </w:r>
        <w:r w:rsidR="00561368">
          <w:rPr>
            <w:noProof/>
            <w:webHidden/>
          </w:rPr>
        </w:r>
        <w:r w:rsidR="00561368">
          <w:rPr>
            <w:noProof/>
            <w:webHidden/>
          </w:rPr>
          <w:fldChar w:fldCharType="separate"/>
        </w:r>
        <w:r>
          <w:rPr>
            <w:noProof/>
            <w:webHidden/>
          </w:rPr>
          <w:t>6</w:t>
        </w:r>
        <w:r w:rsidR="00561368">
          <w:rPr>
            <w:noProof/>
            <w:webHidden/>
          </w:rPr>
          <w:fldChar w:fldCharType="end"/>
        </w:r>
      </w:hyperlink>
    </w:p>
    <w:p w14:paraId="554C19C1" w14:textId="28E2CEEB" w:rsidR="00561368" w:rsidRDefault="00903D34">
      <w:pPr>
        <w:pStyle w:val="TOC3"/>
        <w:tabs>
          <w:tab w:val="left" w:pos="600"/>
          <w:tab w:val="right" w:leader="dot" w:pos="8777"/>
        </w:tabs>
        <w:rPr>
          <w:rFonts w:asciiTheme="minorHAnsi" w:eastAsiaTheme="minorEastAsia" w:hAnsiTheme="minorHAnsi" w:cstheme="minorBidi"/>
          <w:noProof/>
          <w:sz w:val="22"/>
          <w:lang w:eastAsia="en-AU"/>
        </w:rPr>
      </w:pPr>
      <w:hyperlink w:anchor="_Toc148019825" w:history="1">
        <w:r w:rsidR="00561368" w:rsidRPr="00837A0F">
          <w:rPr>
            <w:rStyle w:val="Hyperlink"/>
            <w:noProof/>
          </w:rPr>
          <w:t>G.</w:t>
        </w:r>
        <w:r w:rsidR="00561368">
          <w:rPr>
            <w:rFonts w:asciiTheme="minorHAnsi" w:eastAsiaTheme="minorEastAsia" w:hAnsiTheme="minorHAnsi" w:cstheme="minorBidi"/>
            <w:noProof/>
            <w:sz w:val="22"/>
            <w:lang w:eastAsia="en-AU"/>
          </w:rPr>
          <w:tab/>
        </w:r>
        <w:r w:rsidR="00561368" w:rsidRPr="00837A0F">
          <w:rPr>
            <w:rStyle w:val="Hyperlink"/>
            <w:noProof/>
          </w:rPr>
          <w:t>Activity Material</w:t>
        </w:r>
        <w:r w:rsidR="00561368">
          <w:rPr>
            <w:noProof/>
            <w:webHidden/>
          </w:rPr>
          <w:tab/>
        </w:r>
        <w:r w:rsidR="00561368">
          <w:rPr>
            <w:noProof/>
            <w:webHidden/>
          </w:rPr>
          <w:fldChar w:fldCharType="begin"/>
        </w:r>
        <w:r w:rsidR="00561368">
          <w:rPr>
            <w:noProof/>
            <w:webHidden/>
          </w:rPr>
          <w:instrText xml:space="preserve"> PAGEREF _Toc148019825 \h </w:instrText>
        </w:r>
        <w:r w:rsidR="00561368">
          <w:rPr>
            <w:noProof/>
            <w:webHidden/>
          </w:rPr>
        </w:r>
        <w:r w:rsidR="00561368">
          <w:rPr>
            <w:noProof/>
            <w:webHidden/>
          </w:rPr>
          <w:fldChar w:fldCharType="separate"/>
        </w:r>
        <w:r>
          <w:rPr>
            <w:noProof/>
            <w:webHidden/>
          </w:rPr>
          <w:t>7</w:t>
        </w:r>
        <w:r w:rsidR="00561368">
          <w:rPr>
            <w:noProof/>
            <w:webHidden/>
          </w:rPr>
          <w:fldChar w:fldCharType="end"/>
        </w:r>
      </w:hyperlink>
    </w:p>
    <w:p w14:paraId="6384EEF5" w14:textId="5C0436BF" w:rsidR="00561368" w:rsidRDefault="00903D34">
      <w:pPr>
        <w:pStyle w:val="TOC2"/>
        <w:tabs>
          <w:tab w:val="right" w:leader="dot" w:pos="8777"/>
        </w:tabs>
        <w:rPr>
          <w:rFonts w:asciiTheme="minorHAnsi" w:eastAsiaTheme="minorEastAsia" w:hAnsiTheme="minorHAnsi" w:cstheme="minorBidi"/>
          <w:noProof/>
          <w:sz w:val="22"/>
          <w:lang w:eastAsia="en-AU"/>
        </w:rPr>
      </w:pPr>
      <w:hyperlink w:anchor="_Toc148019826" w:history="1">
        <w:r w:rsidR="00561368" w:rsidRPr="00837A0F">
          <w:rPr>
            <w:rStyle w:val="Hyperlink"/>
            <w:noProof/>
          </w:rPr>
          <w:t>Supplementary Terms</w:t>
        </w:r>
        <w:r w:rsidR="00561368">
          <w:rPr>
            <w:noProof/>
            <w:webHidden/>
          </w:rPr>
          <w:tab/>
        </w:r>
        <w:r w:rsidR="00561368">
          <w:rPr>
            <w:noProof/>
            <w:webHidden/>
          </w:rPr>
          <w:fldChar w:fldCharType="begin"/>
        </w:r>
        <w:r w:rsidR="00561368">
          <w:rPr>
            <w:noProof/>
            <w:webHidden/>
          </w:rPr>
          <w:instrText xml:space="preserve"> PAGEREF _Toc148019826 \h </w:instrText>
        </w:r>
        <w:r w:rsidR="00561368">
          <w:rPr>
            <w:noProof/>
            <w:webHidden/>
          </w:rPr>
        </w:r>
        <w:r w:rsidR="00561368">
          <w:rPr>
            <w:noProof/>
            <w:webHidden/>
          </w:rPr>
          <w:fldChar w:fldCharType="separate"/>
        </w:r>
        <w:r>
          <w:rPr>
            <w:noProof/>
            <w:webHidden/>
          </w:rPr>
          <w:t>8</w:t>
        </w:r>
        <w:r w:rsidR="00561368">
          <w:rPr>
            <w:noProof/>
            <w:webHidden/>
          </w:rPr>
          <w:fldChar w:fldCharType="end"/>
        </w:r>
      </w:hyperlink>
    </w:p>
    <w:p w14:paraId="7DD011C7" w14:textId="4673FBCD" w:rsidR="00561368" w:rsidRDefault="00903D34">
      <w:pPr>
        <w:pStyle w:val="TOC2"/>
        <w:tabs>
          <w:tab w:val="right" w:leader="dot" w:pos="8777"/>
        </w:tabs>
        <w:rPr>
          <w:rFonts w:asciiTheme="minorHAnsi" w:eastAsiaTheme="minorEastAsia" w:hAnsiTheme="minorHAnsi" w:cstheme="minorBidi"/>
          <w:noProof/>
          <w:sz w:val="22"/>
          <w:lang w:eastAsia="en-AU"/>
        </w:rPr>
      </w:pPr>
      <w:hyperlink w:anchor="_Toc148019827" w:history="1">
        <w:r w:rsidR="00561368" w:rsidRPr="00837A0F">
          <w:rPr>
            <w:rStyle w:val="Hyperlink"/>
            <w:noProof/>
          </w:rPr>
          <w:t>Schedule 1: Commonwealth Standard Grant Conditions</w:t>
        </w:r>
        <w:r w:rsidR="00561368">
          <w:rPr>
            <w:noProof/>
            <w:webHidden/>
          </w:rPr>
          <w:tab/>
        </w:r>
        <w:r w:rsidR="00561368">
          <w:rPr>
            <w:noProof/>
            <w:webHidden/>
          </w:rPr>
          <w:fldChar w:fldCharType="begin"/>
        </w:r>
        <w:r w:rsidR="00561368">
          <w:rPr>
            <w:noProof/>
            <w:webHidden/>
          </w:rPr>
          <w:instrText xml:space="preserve"> PAGEREF _Toc148019827 \h </w:instrText>
        </w:r>
        <w:r w:rsidR="00561368">
          <w:rPr>
            <w:noProof/>
            <w:webHidden/>
          </w:rPr>
        </w:r>
        <w:r w:rsidR="00561368">
          <w:rPr>
            <w:noProof/>
            <w:webHidden/>
          </w:rPr>
          <w:fldChar w:fldCharType="separate"/>
        </w:r>
        <w:r>
          <w:rPr>
            <w:noProof/>
            <w:webHidden/>
          </w:rPr>
          <w:t>17</w:t>
        </w:r>
        <w:r w:rsidR="00561368">
          <w:rPr>
            <w:noProof/>
            <w:webHidden/>
          </w:rPr>
          <w:fldChar w:fldCharType="end"/>
        </w:r>
      </w:hyperlink>
    </w:p>
    <w:p w14:paraId="32470B43" w14:textId="2A22B2C7" w:rsidR="00561368" w:rsidRDefault="00903D34">
      <w:pPr>
        <w:pStyle w:val="TOC2"/>
        <w:tabs>
          <w:tab w:val="right" w:leader="dot" w:pos="8777"/>
        </w:tabs>
        <w:rPr>
          <w:rFonts w:asciiTheme="minorHAnsi" w:eastAsiaTheme="minorEastAsia" w:hAnsiTheme="minorHAnsi" w:cstheme="minorBidi"/>
          <w:noProof/>
          <w:sz w:val="22"/>
          <w:lang w:eastAsia="en-AU"/>
        </w:rPr>
      </w:pPr>
      <w:hyperlink w:anchor="_Toc148019828" w:history="1">
        <w:r w:rsidR="00561368" w:rsidRPr="00837A0F">
          <w:rPr>
            <w:rStyle w:val="Hyperlink"/>
            <w:noProof/>
          </w:rPr>
          <w:t>Signatures</w:t>
        </w:r>
        <w:r w:rsidR="00561368">
          <w:rPr>
            <w:noProof/>
            <w:webHidden/>
          </w:rPr>
          <w:tab/>
        </w:r>
        <w:r w:rsidR="00561368">
          <w:rPr>
            <w:noProof/>
            <w:webHidden/>
          </w:rPr>
          <w:fldChar w:fldCharType="begin"/>
        </w:r>
        <w:r w:rsidR="00561368">
          <w:rPr>
            <w:noProof/>
            <w:webHidden/>
          </w:rPr>
          <w:instrText xml:space="preserve"> PAGEREF _Toc148019828 \h </w:instrText>
        </w:r>
        <w:r w:rsidR="00561368">
          <w:rPr>
            <w:noProof/>
            <w:webHidden/>
          </w:rPr>
        </w:r>
        <w:r w:rsidR="00561368">
          <w:rPr>
            <w:noProof/>
            <w:webHidden/>
          </w:rPr>
          <w:fldChar w:fldCharType="separate"/>
        </w:r>
        <w:r>
          <w:rPr>
            <w:noProof/>
            <w:webHidden/>
          </w:rPr>
          <w:t>27</w:t>
        </w:r>
        <w:r w:rsidR="00561368">
          <w:rPr>
            <w:noProof/>
            <w:webHidden/>
          </w:rPr>
          <w:fldChar w:fldCharType="end"/>
        </w:r>
      </w:hyperlink>
    </w:p>
    <w:p w14:paraId="6A87C881" w14:textId="4B7AF94C" w:rsidR="00561368" w:rsidRDefault="00903D34">
      <w:pPr>
        <w:pStyle w:val="TOC3"/>
        <w:tabs>
          <w:tab w:val="right" w:leader="dot" w:pos="8777"/>
        </w:tabs>
        <w:rPr>
          <w:rFonts w:asciiTheme="minorHAnsi" w:eastAsiaTheme="minorEastAsia" w:hAnsiTheme="minorHAnsi" w:cstheme="minorBidi"/>
          <w:noProof/>
          <w:sz w:val="22"/>
          <w:lang w:eastAsia="en-AU"/>
        </w:rPr>
      </w:pPr>
      <w:hyperlink w:anchor="_Toc148019829" w:history="1">
        <w:r w:rsidR="00561368" w:rsidRPr="00837A0F">
          <w:rPr>
            <w:rStyle w:val="Hyperlink"/>
            <w:noProof/>
          </w:rPr>
          <w:t>Commonwealth</w:t>
        </w:r>
        <w:r w:rsidR="00561368">
          <w:rPr>
            <w:noProof/>
            <w:webHidden/>
          </w:rPr>
          <w:tab/>
        </w:r>
        <w:r w:rsidR="00561368">
          <w:rPr>
            <w:noProof/>
            <w:webHidden/>
          </w:rPr>
          <w:fldChar w:fldCharType="begin"/>
        </w:r>
        <w:r w:rsidR="00561368">
          <w:rPr>
            <w:noProof/>
            <w:webHidden/>
          </w:rPr>
          <w:instrText xml:space="preserve"> PAGEREF _Toc148019829 \h </w:instrText>
        </w:r>
        <w:r w:rsidR="00561368">
          <w:rPr>
            <w:noProof/>
            <w:webHidden/>
          </w:rPr>
        </w:r>
        <w:r w:rsidR="00561368">
          <w:rPr>
            <w:noProof/>
            <w:webHidden/>
          </w:rPr>
          <w:fldChar w:fldCharType="separate"/>
        </w:r>
        <w:r>
          <w:rPr>
            <w:noProof/>
            <w:webHidden/>
          </w:rPr>
          <w:t>27</w:t>
        </w:r>
        <w:r w:rsidR="00561368">
          <w:rPr>
            <w:noProof/>
            <w:webHidden/>
          </w:rPr>
          <w:fldChar w:fldCharType="end"/>
        </w:r>
      </w:hyperlink>
    </w:p>
    <w:p w14:paraId="7623DB6B" w14:textId="5FE11D02" w:rsidR="00561368" w:rsidRDefault="00903D34">
      <w:pPr>
        <w:pStyle w:val="TOC3"/>
        <w:tabs>
          <w:tab w:val="right" w:leader="dot" w:pos="8777"/>
        </w:tabs>
        <w:rPr>
          <w:rFonts w:asciiTheme="minorHAnsi" w:eastAsiaTheme="minorEastAsia" w:hAnsiTheme="minorHAnsi" w:cstheme="minorBidi"/>
          <w:noProof/>
          <w:sz w:val="22"/>
          <w:lang w:eastAsia="en-AU"/>
        </w:rPr>
      </w:pPr>
      <w:hyperlink w:anchor="_Toc148019830" w:history="1">
        <w:r w:rsidR="00561368" w:rsidRPr="00837A0F">
          <w:rPr>
            <w:rStyle w:val="Hyperlink"/>
            <w:noProof/>
          </w:rPr>
          <w:t>Grantee</w:t>
        </w:r>
        <w:r w:rsidR="00561368">
          <w:rPr>
            <w:noProof/>
            <w:webHidden/>
          </w:rPr>
          <w:tab/>
        </w:r>
        <w:r w:rsidR="00561368">
          <w:rPr>
            <w:noProof/>
            <w:webHidden/>
          </w:rPr>
          <w:fldChar w:fldCharType="begin"/>
        </w:r>
        <w:r w:rsidR="00561368">
          <w:rPr>
            <w:noProof/>
            <w:webHidden/>
          </w:rPr>
          <w:instrText xml:space="preserve"> PAGEREF _Toc148019830 \h </w:instrText>
        </w:r>
        <w:r w:rsidR="00561368">
          <w:rPr>
            <w:noProof/>
            <w:webHidden/>
          </w:rPr>
        </w:r>
        <w:r w:rsidR="00561368">
          <w:rPr>
            <w:noProof/>
            <w:webHidden/>
          </w:rPr>
          <w:fldChar w:fldCharType="separate"/>
        </w:r>
        <w:r>
          <w:rPr>
            <w:noProof/>
            <w:webHidden/>
          </w:rPr>
          <w:t>27</w:t>
        </w:r>
        <w:r w:rsidR="00561368">
          <w:rPr>
            <w:noProof/>
            <w:webHidden/>
          </w:rPr>
          <w:fldChar w:fldCharType="end"/>
        </w:r>
      </w:hyperlink>
    </w:p>
    <w:p w14:paraId="58A5A0EA" w14:textId="03341722" w:rsidR="00561368" w:rsidRDefault="00903D34">
      <w:pPr>
        <w:pStyle w:val="TOC2"/>
        <w:tabs>
          <w:tab w:val="right" w:leader="dot" w:pos="8777"/>
        </w:tabs>
        <w:rPr>
          <w:rFonts w:asciiTheme="minorHAnsi" w:eastAsiaTheme="minorEastAsia" w:hAnsiTheme="minorHAnsi" w:cstheme="minorBidi"/>
          <w:noProof/>
          <w:sz w:val="22"/>
          <w:lang w:eastAsia="en-AU"/>
        </w:rPr>
      </w:pPr>
      <w:hyperlink w:anchor="_Toc148019831" w:history="1">
        <w:r w:rsidR="00561368" w:rsidRPr="00837A0F">
          <w:rPr>
            <w:rStyle w:val="Hyperlink"/>
            <w:noProof/>
          </w:rPr>
          <w:t>Schedule 2 Reporting requirements</w:t>
        </w:r>
        <w:r w:rsidR="00561368">
          <w:rPr>
            <w:noProof/>
            <w:webHidden/>
          </w:rPr>
          <w:tab/>
        </w:r>
        <w:r w:rsidR="00561368">
          <w:rPr>
            <w:noProof/>
            <w:webHidden/>
          </w:rPr>
          <w:fldChar w:fldCharType="begin"/>
        </w:r>
        <w:r w:rsidR="00561368">
          <w:rPr>
            <w:noProof/>
            <w:webHidden/>
          </w:rPr>
          <w:instrText xml:space="preserve"> PAGEREF _Toc148019831 \h </w:instrText>
        </w:r>
        <w:r w:rsidR="00561368">
          <w:rPr>
            <w:noProof/>
            <w:webHidden/>
          </w:rPr>
        </w:r>
        <w:r w:rsidR="00561368">
          <w:rPr>
            <w:noProof/>
            <w:webHidden/>
          </w:rPr>
          <w:fldChar w:fldCharType="separate"/>
        </w:r>
        <w:r>
          <w:rPr>
            <w:noProof/>
            <w:webHidden/>
          </w:rPr>
          <w:t>28</w:t>
        </w:r>
        <w:r w:rsidR="00561368">
          <w:rPr>
            <w:noProof/>
            <w:webHidden/>
          </w:rPr>
          <w:fldChar w:fldCharType="end"/>
        </w:r>
      </w:hyperlink>
    </w:p>
    <w:p w14:paraId="0746558D" w14:textId="651B1363"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4801981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4801981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7E87441B"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9A0061" w:rsidRPr="00EF7117">
        <w:t>Department of Climate Change, Energy, the Environment and Water.</w:t>
      </w:r>
      <w:r w:rsidR="009A0061" w:rsidRPr="00266924">
        <w:rPr>
          <w:highlight w:val="yellow"/>
        </w:rPr>
        <w:t xml:space="preserve"> </w:t>
      </w:r>
    </w:p>
    <w:p w14:paraId="58904FAB" w14:textId="347BD22E" w:rsidR="00EC7CB0" w:rsidRPr="00D43373" w:rsidRDefault="00EC7CB0" w:rsidP="00CB69E0">
      <w:pPr>
        <w:pStyle w:val="Heading3"/>
      </w:pPr>
      <w:bookmarkStart w:id="9" w:name="_Toc14801981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4801981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4801981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4801981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4801982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4801982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4801982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21D39435"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903D34">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539ADA0A" w14:textId="2A9E291B" w:rsidR="00496622" w:rsidRPr="00D43373" w:rsidRDefault="00496622" w:rsidP="00496622">
      <w:pPr>
        <w:spacing w:before="120"/>
        <w:rPr>
          <w:color w:val="000000"/>
        </w:rPr>
      </w:pPr>
      <w:r w:rsidRPr="00D43373">
        <w:rPr>
          <w:color w:val="000000"/>
        </w:rPr>
        <w:t xml:space="preserve">A final payment of at least </w:t>
      </w:r>
      <w:r w:rsidR="00067FCF">
        <w:rPr>
          <w:color w:val="000000"/>
        </w:rPr>
        <w:t>10</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4801982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4801982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4801982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4801982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124B1B3A"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715ED1C6" w:rsidR="000E7D88" w:rsidRPr="00BF7835" w:rsidRDefault="00BF7835" w:rsidP="00BF7835">
      <w:pPr>
        <w:pStyle w:val="NormalIndent"/>
        <w:ind w:left="1247" w:hanging="567"/>
        <w:rPr>
          <w:rFonts w:eastAsiaTheme="minorHAnsi"/>
        </w:rPr>
      </w:pPr>
      <w:r w:rsidRPr="001051E5">
        <w:t>(a)</w:t>
      </w:r>
      <w:r w:rsidRPr="001051E5">
        <w:tab/>
      </w:r>
      <w:r w:rsidR="00B42D3C" w:rsidRPr="001051E5">
        <w:t>by</w:t>
      </w:r>
      <w:r w:rsidR="00B42D3C" w:rsidRPr="001051E5">
        <w:rPr>
          <w:rFonts w:eastAsiaTheme="minorHAnsi"/>
        </w:rPr>
        <w:t xml:space="preserve"> </w:t>
      </w:r>
      <w:r w:rsidR="000E7D88" w:rsidRPr="001051E5">
        <w:rPr>
          <w:rFonts w:eastAsiaTheme="minorHAnsi"/>
        </w:rPr>
        <w:t xml:space="preserve">1 February each </w:t>
      </w:r>
      <w:r w:rsidR="00EF282A" w:rsidRPr="001051E5">
        <w:rPr>
          <w:rFonts w:eastAsiaTheme="minorHAnsi"/>
        </w:rPr>
        <w:t>financial year</w:t>
      </w:r>
      <w:r w:rsidR="000E7D88" w:rsidRPr="001051E5">
        <w:rPr>
          <w:rFonts w:eastAsiaTheme="minorHAnsi"/>
        </w:rPr>
        <w:t>; or</w:t>
      </w:r>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27E8A70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2E5885BA" w14:textId="44E0BC67" w:rsidR="000E7D88" w:rsidRPr="00C36EA6" w:rsidDel="00105F1A" w:rsidRDefault="000054D4" w:rsidP="00EA7036">
      <w:r w:rsidDel="00105F1A">
        <w:t>ST7.1</w:t>
      </w:r>
      <w:r w:rsidDel="00105F1A">
        <w:tab/>
      </w:r>
      <w:r w:rsidR="000E7D88" w:rsidRPr="00C36EA6" w:rsidDel="00105F1A">
        <w:t>The Grantee agrees to ensure that personnel performing work in relation to the Activity:</w:t>
      </w:r>
    </w:p>
    <w:p w14:paraId="551E6663" w14:textId="0B88E4F9" w:rsidR="009D0F05" w:rsidDel="00105F1A" w:rsidRDefault="000054D4" w:rsidP="00E10824">
      <w:pPr>
        <w:pStyle w:val="NormalIndent"/>
        <w:ind w:left="1247" w:hanging="567"/>
      </w:pPr>
      <w:r w:rsidDel="00105F1A">
        <w:t>(a)</w:t>
      </w:r>
      <w:r w:rsidR="009D0F05" w:rsidDel="00105F1A">
        <w:tab/>
        <w:t xml:space="preserve">are appropriately qualified to perform the tasks </w:t>
      </w:r>
      <w:proofErr w:type="gramStart"/>
      <w:r w:rsidR="009D0F05" w:rsidDel="00105F1A">
        <w:t>indicated</w:t>
      </w:r>
      <w:r w:rsidR="00482857" w:rsidDel="00105F1A">
        <w:t>;</w:t>
      </w:r>
      <w:proofErr w:type="gramEnd"/>
    </w:p>
    <w:p w14:paraId="12C7E563" w14:textId="0C251754" w:rsidR="009D0F05" w:rsidDel="00105F1A" w:rsidRDefault="009D0F05" w:rsidP="00E10824">
      <w:pPr>
        <w:pStyle w:val="NormalIndent"/>
        <w:ind w:left="1247" w:hanging="567"/>
      </w:pPr>
      <w:r w:rsidDel="00105F1A">
        <w:t>(b)</w:t>
      </w:r>
      <w:r w:rsidDel="00105F1A">
        <w:tab/>
        <w:t xml:space="preserve">have obtained the required qualifications, licences, permits, </w:t>
      </w:r>
      <w:proofErr w:type="gramStart"/>
      <w:r w:rsidDel="00105F1A">
        <w:t>approvals</w:t>
      </w:r>
      <w:proofErr w:type="gramEnd"/>
      <w:r w:rsidDel="00105F1A">
        <w:t xml:space="preserve"> or skills before performing any part of the Activity, including</w:t>
      </w:r>
    </w:p>
    <w:p w14:paraId="150F076A" w14:textId="0B02413E" w:rsidR="000E7D88" w:rsidDel="00105F1A" w:rsidRDefault="009D0F05" w:rsidP="00A80E0B">
      <w:pPr>
        <w:pStyle w:val="NormalIndent"/>
        <w:tabs>
          <w:tab w:val="left" w:pos="1843"/>
        </w:tabs>
        <w:ind w:left="1814" w:hanging="567"/>
        <w:rPr>
          <w:highlight w:val="yellow"/>
        </w:rPr>
      </w:pPr>
      <w:r w:rsidDel="00105F1A">
        <w:t>(</w:t>
      </w:r>
      <w:proofErr w:type="spellStart"/>
      <w:r w:rsidDel="00105F1A">
        <w:t>i</w:t>
      </w:r>
      <w:proofErr w:type="spellEnd"/>
      <w:r w:rsidDel="00105F1A">
        <w:t>)</w:t>
      </w:r>
      <w:r w:rsidDel="00105F1A">
        <w:tab/>
      </w:r>
      <w:r w:rsidR="0088005A" w:rsidRPr="00F14419" w:rsidDel="00105F1A">
        <w:t>&lt;activities and qualifications&gt;</w:t>
      </w:r>
    </w:p>
    <w:p w14:paraId="6B9FF54A" w14:textId="136B557B" w:rsidR="009D0F05" w:rsidRPr="00C36EA6" w:rsidDel="00105F1A" w:rsidRDefault="009D0F05" w:rsidP="00E10824">
      <w:pPr>
        <w:pStyle w:val="NormalIndent"/>
        <w:ind w:left="1247" w:hanging="567"/>
      </w:pPr>
      <w:r w:rsidRPr="009D0F05" w:rsidDel="00105F1A">
        <w:t>(c)</w:t>
      </w:r>
      <w:r w:rsidDel="00105F1A">
        <w:tab/>
        <w:t xml:space="preserve">continue to maintain all relevant qualifications, licences, permits, </w:t>
      </w:r>
      <w:proofErr w:type="gramStart"/>
      <w:r w:rsidDel="00105F1A">
        <w:t>approvals</w:t>
      </w:r>
      <w:proofErr w:type="gramEnd"/>
      <w:r w:rsidDel="00105F1A">
        <w:t xml:space="preserve"> or skills for the duration of their involvement in the Activity.</w:t>
      </w:r>
    </w:p>
    <w:p w14:paraId="56115A9E" w14:textId="2F547A78" w:rsidR="001E0426" w:rsidRDefault="001E0426" w:rsidP="001E0426">
      <w:pPr>
        <w:pStyle w:val="Heading3ST"/>
      </w:pPr>
      <w:r>
        <w:t>Vulnerable Persons</w:t>
      </w:r>
    </w:p>
    <w:p w14:paraId="23A1EDD7" w14:textId="397DFAD4" w:rsidR="001E0426" w:rsidDel="00E707C6" w:rsidRDefault="001E0426" w:rsidP="00FA12F3">
      <w:r w:rsidDel="00E707C6">
        <w:t>ST8.1</w:t>
      </w:r>
      <w:r w:rsidDel="00E707C6">
        <w:tab/>
        <w:t xml:space="preserve">In this </w:t>
      </w:r>
      <w:r w:rsidR="00FC6733" w:rsidDel="00E707C6">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rsidDel="00E707C6" w14:paraId="010FFC8A" w14:textId="256EB83E" w:rsidTr="00310570">
        <w:tc>
          <w:tcPr>
            <w:tcW w:w="2211" w:type="dxa"/>
          </w:tcPr>
          <w:p w14:paraId="58A30AE9" w14:textId="44C85970" w:rsidR="001E0426" w:rsidRPr="00C32302" w:rsidDel="00E707C6" w:rsidRDefault="001E0426" w:rsidP="00310570">
            <w:pPr>
              <w:ind w:left="624"/>
              <w:rPr>
                <w:b/>
              </w:rPr>
            </w:pPr>
            <w:r w:rsidRPr="00C32302" w:rsidDel="00E707C6">
              <w:rPr>
                <w:b/>
              </w:rPr>
              <w:t>Criminal or Court Record</w:t>
            </w:r>
          </w:p>
        </w:tc>
        <w:tc>
          <w:tcPr>
            <w:tcW w:w="6804" w:type="dxa"/>
          </w:tcPr>
          <w:p w14:paraId="01E67480" w14:textId="7F9C2CC7" w:rsidR="001E0426" w:rsidRPr="00710CDD" w:rsidDel="00E707C6" w:rsidRDefault="001E0426" w:rsidP="00310570">
            <w:r w:rsidRPr="00710CDD" w:rsidDel="00E707C6">
              <w:t>means any record of any Other Offence;</w:t>
            </w:r>
          </w:p>
        </w:tc>
      </w:tr>
      <w:tr w:rsidR="001E0426" w:rsidRPr="00710CDD" w:rsidDel="00E707C6" w14:paraId="6E1EACDC" w14:textId="4B192FD4" w:rsidTr="00310570">
        <w:tc>
          <w:tcPr>
            <w:tcW w:w="2211" w:type="dxa"/>
          </w:tcPr>
          <w:p w14:paraId="5D57E9CA" w14:textId="0C86741B" w:rsidR="001E0426" w:rsidRPr="00C32302" w:rsidDel="00E707C6" w:rsidRDefault="001E0426" w:rsidP="00310570">
            <w:pPr>
              <w:ind w:left="624"/>
              <w:rPr>
                <w:b/>
              </w:rPr>
            </w:pPr>
            <w:r w:rsidRPr="00C32302" w:rsidDel="00E707C6">
              <w:rPr>
                <w:b/>
              </w:rPr>
              <w:t>Other Offence</w:t>
            </w:r>
          </w:p>
        </w:tc>
        <w:tc>
          <w:tcPr>
            <w:tcW w:w="6804" w:type="dxa"/>
          </w:tcPr>
          <w:p w14:paraId="10B0C8F1" w14:textId="153A30F9" w:rsidR="001E0426" w:rsidRPr="00710CDD" w:rsidDel="00E707C6" w:rsidRDefault="001E0426" w:rsidP="00310570">
            <w:r w:rsidRPr="00710CDD" w:rsidDel="00E707C6">
              <w:t>means, in relation to a person, a conviction, finding of guilt, on-the-spot fine for, or court order relating to:</w:t>
            </w:r>
          </w:p>
          <w:p w14:paraId="69196EC2" w14:textId="5C432316" w:rsidR="001E0426" w:rsidRPr="00C32302" w:rsidDel="00E707C6" w:rsidRDefault="001E0426" w:rsidP="00A31C71">
            <w:pPr>
              <w:pStyle w:val="ListNumber3"/>
              <w:numPr>
                <w:ilvl w:val="2"/>
                <w:numId w:val="12"/>
              </w:numPr>
              <w:ind w:left="567"/>
            </w:pPr>
            <w:r w:rsidRPr="00C32302" w:rsidDel="00E707C6">
              <w:t xml:space="preserve">an apprehended violence or protection order made against the </w:t>
            </w:r>
            <w:proofErr w:type="gramStart"/>
            <w:r w:rsidRPr="00C32302" w:rsidDel="00E707C6">
              <w:t>person;</w:t>
            </w:r>
            <w:proofErr w:type="gramEnd"/>
          </w:p>
          <w:p w14:paraId="0FBB04F0" w14:textId="7494235C" w:rsidR="001E0426" w:rsidRPr="00C32302" w:rsidDel="00E707C6" w:rsidRDefault="001E0426" w:rsidP="00A31C71">
            <w:pPr>
              <w:pStyle w:val="ListNumber3"/>
              <w:numPr>
                <w:ilvl w:val="2"/>
                <w:numId w:val="12"/>
              </w:numPr>
              <w:ind w:left="567"/>
            </w:pPr>
            <w:r w:rsidRPr="00C32302" w:rsidDel="00E707C6">
              <w:t xml:space="preserve">the consumption, dealing in, possession or handling of alcohol, a prohibited drug, narcotic or other prohibited </w:t>
            </w:r>
            <w:proofErr w:type="gramStart"/>
            <w:r w:rsidRPr="00C32302" w:rsidDel="00E707C6">
              <w:t>substance;</w:t>
            </w:r>
            <w:proofErr w:type="gramEnd"/>
          </w:p>
          <w:p w14:paraId="14B9135A" w14:textId="7A5F2FC5" w:rsidR="001E0426" w:rsidRPr="00C32302" w:rsidDel="00E707C6" w:rsidRDefault="001E0426" w:rsidP="00A31C71">
            <w:pPr>
              <w:pStyle w:val="ListNumber3"/>
              <w:numPr>
                <w:ilvl w:val="2"/>
                <w:numId w:val="12"/>
              </w:numPr>
              <w:ind w:left="567"/>
            </w:pPr>
            <w:r w:rsidRPr="00C32302" w:rsidDel="00E707C6">
              <w:t>violence against another person or the injury, but excluding the death, of another person; or</w:t>
            </w:r>
          </w:p>
          <w:p w14:paraId="1B2824F6" w14:textId="354249E2" w:rsidR="001E0426" w:rsidRPr="00710CDD" w:rsidDel="00E707C6" w:rsidRDefault="001E0426" w:rsidP="00A31C71">
            <w:pPr>
              <w:pStyle w:val="ListNumber3"/>
              <w:numPr>
                <w:ilvl w:val="2"/>
                <w:numId w:val="12"/>
              </w:numPr>
              <w:ind w:left="567"/>
              <w:rPr>
                <w:szCs w:val="22"/>
              </w:rPr>
            </w:pPr>
            <w:r w:rsidRPr="00C32302" w:rsidDel="00E707C6">
              <w:t>an attempt to commit a crime or offence, or to engage in any conduct or activity, described in paragraphs (a) to (c);</w:t>
            </w:r>
          </w:p>
        </w:tc>
      </w:tr>
      <w:tr w:rsidR="001E0426" w:rsidRPr="00710CDD" w:rsidDel="00E707C6" w14:paraId="4C7F9963" w14:textId="0FF31EAA" w:rsidTr="00310570">
        <w:tc>
          <w:tcPr>
            <w:tcW w:w="2211" w:type="dxa"/>
          </w:tcPr>
          <w:p w14:paraId="29DA564E" w14:textId="0B609F7F" w:rsidR="001E0426" w:rsidRPr="00C32302" w:rsidDel="00E707C6" w:rsidRDefault="001E0426" w:rsidP="00310570">
            <w:pPr>
              <w:ind w:left="624"/>
              <w:rPr>
                <w:b/>
              </w:rPr>
            </w:pPr>
            <w:r w:rsidRPr="00C32302" w:rsidDel="00E707C6">
              <w:rPr>
                <w:b/>
              </w:rPr>
              <w:t>Police Check</w:t>
            </w:r>
          </w:p>
        </w:tc>
        <w:tc>
          <w:tcPr>
            <w:tcW w:w="6804" w:type="dxa"/>
          </w:tcPr>
          <w:p w14:paraId="382DB4D8" w14:textId="48D4349C" w:rsidR="001E0426" w:rsidRPr="00710CDD" w:rsidDel="00E707C6" w:rsidRDefault="001E0426" w:rsidP="00310570">
            <w:r w:rsidRPr="00710CDD" w:rsidDel="00E707C6">
              <w:t>means a formal inquiry made to the relevant police authority in each State or Territory and designed to obtain details of an individual’s criminal conviction or a finding of guilt in all places (within and outside Australia) that the Grantee know</w:t>
            </w:r>
            <w:r w:rsidR="00EE2970" w:rsidDel="00E707C6">
              <w:t>s</w:t>
            </w:r>
            <w:r w:rsidRPr="00710CDD" w:rsidDel="00E707C6">
              <w:t xml:space="preserve"> the person has resided in;</w:t>
            </w:r>
          </w:p>
        </w:tc>
      </w:tr>
      <w:tr w:rsidR="001E0426" w:rsidRPr="00710CDD" w:rsidDel="00E707C6" w14:paraId="640D7017" w14:textId="7DAE8677" w:rsidTr="00310570">
        <w:tc>
          <w:tcPr>
            <w:tcW w:w="2211" w:type="dxa"/>
          </w:tcPr>
          <w:p w14:paraId="562C396A" w14:textId="2AF457FD" w:rsidR="001E0426" w:rsidRPr="00C32302" w:rsidDel="00E707C6" w:rsidRDefault="001E0426" w:rsidP="00310570">
            <w:pPr>
              <w:ind w:left="624"/>
              <w:rPr>
                <w:b/>
              </w:rPr>
            </w:pPr>
            <w:r w:rsidRPr="00C32302" w:rsidDel="00E707C6">
              <w:rPr>
                <w:b/>
              </w:rPr>
              <w:t>Serious Offence</w:t>
            </w:r>
          </w:p>
        </w:tc>
        <w:tc>
          <w:tcPr>
            <w:tcW w:w="6804" w:type="dxa"/>
          </w:tcPr>
          <w:p w14:paraId="79A3782A" w14:textId="088C4C5F" w:rsidR="001E0426" w:rsidRPr="00710CDD" w:rsidDel="00E707C6" w:rsidRDefault="001E0426" w:rsidP="00310570">
            <w:r w:rsidRPr="00710CDD" w:rsidDel="00E707C6">
              <w:t>means:</w:t>
            </w:r>
          </w:p>
          <w:p w14:paraId="0F45C93D" w14:textId="71A23B9D" w:rsidR="001E0426" w:rsidRPr="00C32302" w:rsidDel="00E707C6" w:rsidRDefault="001E0426" w:rsidP="00740A91">
            <w:pPr>
              <w:pStyle w:val="ListNumber3"/>
              <w:numPr>
                <w:ilvl w:val="2"/>
                <w:numId w:val="26"/>
              </w:numPr>
              <w:ind w:left="567"/>
            </w:pPr>
            <w:r w:rsidRPr="00C32302" w:rsidDel="00E707C6">
              <w:t xml:space="preserve">a crime or offence involving the death of a </w:t>
            </w:r>
            <w:proofErr w:type="gramStart"/>
            <w:r w:rsidRPr="00C32302" w:rsidDel="00E707C6">
              <w:t>person;</w:t>
            </w:r>
            <w:proofErr w:type="gramEnd"/>
          </w:p>
          <w:p w14:paraId="0345E4E2" w14:textId="65741DFE" w:rsidR="001E0426" w:rsidRPr="00C32302" w:rsidDel="00E707C6" w:rsidRDefault="001E0426" w:rsidP="00740A91">
            <w:pPr>
              <w:pStyle w:val="ListNumber3"/>
              <w:numPr>
                <w:ilvl w:val="2"/>
                <w:numId w:val="26"/>
              </w:numPr>
              <w:ind w:left="567"/>
            </w:pPr>
            <w:r w:rsidRPr="00C32302" w:rsidDel="00E707C6">
              <w:t xml:space="preserve">a sex-related offence or a crime, including sexual assault (whether against an adult or child); child pornography, or an indecent act involving a </w:t>
            </w:r>
            <w:proofErr w:type="gramStart"/>
            <w:r w:rsidRPr="00C32302" w:rsidDel="00E707C6">
              <w:t>child;</w:t>
            </w:r>
            <w:proofErr w:type="gramEnd"/>
          </w:p>
          <w:p w14:paraId="2B6A5CAA" w14:textId="16C5FCD0" w:rsidR="001E0426" w:rsidRPr="00C32302" w:rsidDel="00E707C6" w:rsidRDefault="001E0426" w:rsidP="00740A91">
            <w:pPr>
              <w:pStyle w:val="ListNumber3"/>
              <w:numPr>
                <w:ilvl w:val="2"/>
                <w:numId w:val="26"/>
              </w:numPr>
              <w:ind w:left="567"/>
            </w:pPr>
            <w:r w:rsidRPr="00C32302" w:rsidDel="00E707C6">
              <w:t xml:space="preserve">fraud, money laundering, insider dealing or any other financial offence or crime, including those under legislation relating to companies, banking, </w:t>
            </w:r>
            <w:proofErr w:type="gramStart"/>
            <w:r w:rsidRPr="00C32302" w:rsidDel="00E707C6">
              <w:t>insurance</w:t>
            </w:r>
            <w:proofErr w:type="gramEnd"/>
            <w:r w:rsidRPr="00C32302" w:rsidDel="00E707C6">
              <w:t xml:space="preserve"> or other financial services; or</w:t>
            </w:r>
          </w:p>
          <w:p w14:paraId="2A719FD5" w14:textId="102F326F" w:rsidR="001E0426" w:rsidRPr="00710CDD" w:rsidDel="00E707C6" w:rsidRDefault="001E0426" w:rsidP="00740A91">
            <w:pPr>
              <w:pStyle w:val="ListNumber3"/>
              <w:numPr>
                <w:ilvl w:val="2"/>
                <w:numId w:val="26"/>
              </w:numPr>
              <w:ind w:left="567"/>
              <w:rPr>
                <w:szCs w:val="22"/>
              </w:rPr>
            </w:pPr>
            <w:r w:rsidRPr="00C32302" w:rsidDel="00E707C6">
              <w:t>an attempt to commit a crime or offence described in (a) to (c);</w:t>
            </w:r>
          </w:p>
        </w:tc>
      </w:tr>
      <w:tr w:rsidR="001E0426" w:rsidRPr="00710CDD" w:rsidDel="00E707C6" w14:paraId="1D07C37B" w14:textId="6946A061" w:rsidTr="00310570">
        <w:tc>
          <w:tcPr>
            <w:tcW w:w="2211" w:type="dxa"/>
          </w:tcPr>
          <w:p w14:paraId="729207A8" w14:textId="76F264AA" w:rsidR="001E0426" w:rsidRPr="00710CDD" w:rsidDel="00E707C6" w:rsidRDefault="001E0426" w:rsidP="00310570">
            <w:pPr>
              <w:ind w:left="624"/>
            </w:pPr>
            <w:r w:rsidRPr="00C32302" w:rsidDel="00E707C6">
              <w:rPr>
                <w:b/>
              </w:rPr>
              <w:t>Serious Record</w:t>
            </w:r>
          </w:p>
        </w:tc>
        <w:tc>
          <w:tcPr>
            <w:tcW w:w="6804" w:type="dxa"/>
          </w:tcPr>
          <w:p w14:paraId="673CA80C" w14:textId="1F0A4D5D" w:rsidR="001E0426" w:rsidRPr="00710CDD" w:rsidDel="00E707C6" w:rsidRDefault="001E0426" w:rsidP="00310570">
            <w:r w:rsidRPr="00710CDD" w:rsidDel="00E707C6">
              <w:t>means a conviction or any finding of guilt regarding a Serious Offence; and</w:t>
            </w:r>
          </w:p>
        </w:tc>
      </w:tr>
      <w:tr w:rsidR="001E0426" w:rsidRPr="00710CDD" w:rsidDel="00E707C6" w14:paraId="081D7430" w14:textId="56B46A7C" w:rsidTr="00310570">
        <w:tc>
          <w:tcPr>
            <w:tcW w:w="2211" w:type="dxa"/>
          </w:tcPr>
          <w:p w14:paraId="4DE30778" w14:textId="74FE32E2" w:rsidR="001E0426" w:rsidRPr="00C32302" w:rsidDel="00E707C6" w:rsidRDefault="001E0426" w:rsidP="00310570">
            <w:pPr>
              <w:ind w:left="624"/>
              <w:rPr>
                <w:b/>
              </w:rPr>
            </w:pPr>
            <w:r w:rsidRPr="00C32302" w:rsidDel="00E707C6">
              <w:rPr>
                <w:b/>
              </w:rPr>
              <w:lastRenderedPageBreak/>
              <w:t>Vulnerable Person</w:t>
            </w:r>
          </w:p>
        </w:tc>
        <w:tc>
          <w:tcPr>
            <w:tcW w:w="6804" w:type="dxa"/>
          </w:tcPr>
          <w:p w14:paraId="19A272DE" w14:textId="29BD1AA8" w:rsidR="001E0426" w:rsidRPr="00710CDD" w:rsidDel="00E707C6" w:rsidRDefault="001E0426" w:rsidP="00310570">
            <w:r w:rsidRPr="00710CDD" w:rsidDel="00E707C6">
              <w:t xml:space="preserve">means an individual aged 18 years and above who is or may be unable to take care of </w:t>
            </w:r>
            <w:proofErr w:type="gramStart"/>
            <w:r w:rsidRPr="00710CDD" w:rsidDel="00E707C6">
              <w:t>themselves, or</w:t>
            </w:r>
            <w:proofErr w:type="gramEnd"/>
            <w:r w:rsidRPr="00710CDD" w:rsidDel="00E707C6">
              <w:t xml:space="preserve">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75F2E85E" w:rsidR="001E0426" w:rsidDel="00E707C6" w:rsidRDefault="001E0426" w:rsidP="00FA12F3">
      <w:pPr>
        <w:spacing w:before="240"/>
      </w:pPr>
      <w:r w:rsidDel="00E707C6">
        <w:t>ST8.2</w:t>
      </w:r>
      <w:r w:rsidDel="00E707C6">
        <w:tab/>
        <w:t>Before any person commences performing work on any part of the Activity that involves working or contact with a Vulnerable Person, the Grantee must:</w:t>
      </w:r>
    </w:p>
    <w:p w14:paraId="30C8B705" w14:textId="66375470" w:rsidR="001E0426" w:rsidRPr="004B1EB3" w:rsidDel="00E707C6" w:rsidRDefault="001E0426" w:rsidP="001E0426">
      <w:pPr>
        <w:pStyle w:val="NormalIndent"/>
        <w:ind w:left="1247" w:hanging="567"/>
      </w:pPr>
      <w:r w:rsidDel="00E707C6">
        <w:t>(a)</w:t>
      </w:r>
      <w:r w:rsidDel="00E707C6">
        <w:tab/>
        <w:t>obtain</w:t>
      </w:r>
      <w:r w:rsidR="008F4CA4" w:rsidDel="00E707C6">
        <w:t xml:space="preserve"> a Police Check for that </w:t>
      </w:r>
      <w:proofErr w:type="gramStart"/>
      <w:r w:rsidR="008F4CA4" w:rsidDel="00E707C6">
        <w:t>person;</w:t>
      </w:r>
      <w:proofErr w:type="gramEnd"/>
    </w:p>
    <w:p w14:paraId="1F221149" w14:textId="2CCBA67D" w:rsidR="001E0426" w:rsidDel="00E707C6" w:rsidRDefault="001E0426" w:rsidP="001E0426">
      <w:pPr>
        <w:pStyle w:val="NormalIndent"/>
        <w:ind w:left="1247" w:hanging="567"/>
      </w:pPr>
      <w:r w:rsidDel="00E707C6">
        <w:t>(b)</w:t>
      </w:r>
      <w:r w:rsidDel="00E707C6">
        <w:tab/>
        <w:t xml:space="preserve">confirm that the person is not </w:t>
      </w:r>
      <w:r w:rsidRPr="001E0426" w:rsidDel="00E707C6">
        <w:t xml:space="preserve">prohibited by any law from being engaged in a capacity where they may have contact with a Vulnerable </w:t>
      </w:r>
      <w:proofErr w:type="gramStart"/>
      <w:r w:rsidRPr="001E0426" w:rsidDel="00E707C6">
        <w:t>Person</w:t>
      </w:r>
      <w:r w:rsidR="008F4CA4" w:rsidDel="00E707C6">
        <w:t>;</w:t>
      </w:r>
      <w:proofErr w:type="gramEnd"/>
    </w:p>
    <w:p w14:paraId="327AC29B" w14:textId="2A34CA90" w:rsidR="001E0426" w:rsidDel="00E707C6" w:rsidRDefault="001E0426" w:rsidP="001E0426">
      <w:pPr>
        <w:pStyle w:val="NormalIndent"/>
        <w:ind w:left="1247" w:hanging="567"/>
      </w:pPr>
      <w:r w:rsidDel="00E707C6">
        <w:t>(c)</w:t>
      </w:r>
      <w:r w:rsidDel="00E707C6">
        <w:tab/>
        <w:t xml:space="preserve">comply with all State, Territory </w:t>
      </w:r>
      <w:r w:rsidRPr="00C32302" w:rsidDel="00E707C6">
        <w:t>or Commonwealth laws relating the employment or engagement of persons in any capacity where they may have contact with a Vulnerable Person; and</w:t>
      </w:r>
    </w:p>
    <w:p w14:paraId="52ADF2FB" w14:textId="18AF1823" w:rsidR="001E0426" w:rsidRPr="004B1EB3" w:rsidDel="00E707C6" w:rsidRDefault="001E0426" w:rsidP="001E0426">
      <w:pPr>
        <w:pStyle w:val="NormalIndent"/>
        <w:ind w:left="1247" w:hanging="567"/>
      </w:pPr>
      <w:r w:rsidDel="00E707C6">
        <w:t>(d)</w:t>
      </w:r>
      <w:r w:rsidDel="00E707C6">
        <w:tab/>
        <w:t xml:space="preserve">ensure that the person </w:t>
      </w:r>
      <w:r w:rsidRPr="00C32302" w:rsidDel="00E707C6">
        <w:t xml:space="preserve">holds all licences or permits for the capacity in which they are to be engaged, including any specified in the Grant Details, and the Grantee must ensure that Police Checks and any licences or permits obtained in accordance with this clause </w:t>
      </w:r>
      <w:r w:rsidDel="00E707C6">
        <w:t xml:space="preserve">ST8.2 </w:t>
      </w:r>
      <w:r w:rsidRPr="00C32302" w:rsidDel="00E707C6">
        <w:t>remain current for the duration of their involvement in the Activity</w:t>
      </w:r>
      <w:r w:rsidR="008F4CA4" w:rsidDel="00E707C6">
        <w:t>.</w:t>
      </w:r>
    </w:p>
    <w:p w14:paraId="6E286E0F" w14:textId="308A2AD6" w:rsidR="001E0426" w:rsidDel="00E707C6" w:rsidRDefault="001E0426" w:rsidP="00FA12F3">
      <w:r w:rsidDel="00E707C6">
        <w:t>ST8.3</w:t>
      </w:r>
      <w:r w:rsidDel="00E707C6">
        <w:tab/>
        <w:t xml:space="preserve">The Grantee must ensure that a person does not perform work on any part of the Activity that involves working or contact with a </w:t>
      </w:r>
      <w:r w:rsidRPr="00710CDD" w:rsidDel="00E707C6">
        <w:t>Vulnerable Person if a Police Check indicates that the person at any time has:</w:t>
      </w:r>
    </w:p>
    <w:p w14:paraId="2E040716" w14:textId="67B08679" w:rsidR="001E0426" w:rsidRPr="004B1EB3" w:rsidDel="00E707C6" w:rsidRDefault="001E0426" w:rsidP="001E0426">
      <w:pPr>
        <w:pStyle w:val="NormalIndent"/>
        <w:ind w:left="1247" w:hanging="567"/>
      </w:pPr>
      <w:r w:rsidDel="00E707C6">
        <w:t>(a)</w:t>
      </w:r>
      <w:r w:rsidDel="00E707C6">
        <w:tab/>
        <w:t>a Serious Record; or</w:t>
      </w:r>
      <w:r w:rsidRPr="004B1EB3" w:rsidDel="00E707C6">
        <w:t xml:space="preserve"> </w:t>
      </w:r>
    </w:p>
    <w:p w14:paraId="6B9090FC" w14:textId="18FE6638" w:rsidR="001E0426" w:rsidDel="00E707C6" w:rsidRDefault="001E0426" w:rsidP="001E0426">
      <w:pPr>
        <w:pStyle w:val="NormalIndent"/>
        <w:ind w:left="1247" w:hanging="567"/>
      </w:pPr>
      <w:r w:rsidDel="00E707C6">
        <w:t>(b)</w:t>
      </w:r>
      <w:r w:rsidDel="00E707C6">
        <w:tab/>
        <w:t xml:space="preserve">a Criminal or Court Record and the Grantee has not conducted a risk assessment and determined that any risk is acceptable. </w:t>
      </w:r>
    </w:p>
    <w:p w14:paraId="3081C61C" w14:textId="22482D0D" w:rsidR="001E0426" w:rsidDel="00E707C6" w:rsidRDefault="00FA12F3" w:rsidP="00FA12F3">
      <w:r w:rsidDel="00E707C6">
        <w:t>ST8.4</w:t>
      </w:r>
      <w:r w:rsidDel="00E707C6">
        <w:tab/>
        <w:t>In undertaking a risk assessment under clause ST8.3, the Grantee must have regard to</w:t>
      </w:r>
    </w:p>
    <w:p w14:paraId="66C272BD" w14:textId="7AF04868" w:rsidR="00FA12F3" w:rsidRPr="004B1EB3" w:rsidDel="00E707C6" w:rsidRDefault="00FA12F3" w:rsidP="00FA12F3">
      <w:pPr>
        <w:pStyle w:val="NormalIndent"/>
        <w:ind w:left="1247" w:hanging="567"/>
      </w:pPr>
      <w:r w:rsidDel="00E707C6">
        <w:t>(a)</w:t>
      </w:r>
      <w:r w:rsidDel="00E707C6">
        <w:tab/>
        <w:t xml:space="preserve">the nature and circumstances of the offence(s) on the person’s Criminal or Court Record and whether the charge or conviction involved Vulnerable </w:t>
      </w:r>
      <w:proofErr w:type="gramStart"/>
      <w:r w:rsidDel="00E707C6">
        <w:t>Persons;</w:t>
      </w:r>
      <w:proofErr w:type="gramEnd"/>
      <w:r w:rsidRPr="004B1EB3" w:rsidDel="00E707C6">
        <w:t xml:space="preserve"> </w:t>
      </w:r>
    </w:p>
    <w:p w14:paraId="4CB8A7A8" w14:textId="5F1C07D3" w:rsidR="00FA12F3" w:rsidDel="00E707C6" w:rsidRDefault="00FA12F3" w:rsidP="00FA12F3">
      <w:pPr>
        <w:pStyle w:val="NormalIndent"/>
        <w:ind w:left="1247" w:hanging="567"/>
      </w:pPr>
      <w:r w:rsidDel="00E707C6">
        <w:t>(b)</w:t>
      </w:r>
      <w:r w:rsidDel="00E707C6">
        <w:tab/>
        <w:t xml:space="preserve">whether the person’s Criminal or Court Record is directly relevant to, or reasonably likely to impair the person’s ability to perform, the role that the person will, or is likely to, perform in relation to the </w:t>
      </w:r>
      <w:proofErr w:type="gramStart"/>
      <w:r w:rsidDel="00E707C6">
        <w:t>Activity;</w:t>
      </w:r>
      <w:proofErr w:type="gramEnd"/>
    </w:p>
    <w:p w14:paraId="4390F1DE" w14:textId="2AB1310B" w:rsidR="00FA12F3" w:rsidDel="00E707C6" w:rsidRDefault="00FA12F3" w:rsidP="00FA12F3">
      <w:pPr>
        <w:pStyle w:val="NormalIndent"/>
        <w:ind w:left="1247" w:hanging="567"/>
      </w:pPr>
      <w:r w:rsidDel="00E707C6">
        <w:t>(c)</w:t>
      </w:r>
      <w:r w:rsidDel="00E707C6">
        <w:tab/>
        <w:t xml:space="preserve">the length of time that has passed since the person’s charge or conviction and his or her record since that </w:t>
      </w:r>
      <w:proofErr w:type="gramStart"/>
      <w:r w:rsidDel="00E707C6">
        <w:t>time;</w:t>
      </w:r>
      <w:proofErr w:type="gramEnd"/>
    </w:p>
    <w:p w14:paraId="4C7CC87A" w14:textId="64DA77AC" w:rsidR="00FA12F3" w:rsidDel="00E707C6" w:rsidRDefault="00FA12F3" w:rsidP="00FA12F3">
      <w:pPr>
        <w:pStyle w:val="NormalIndent"/>
        <w:ind w:left="1247" w:hanging="567"/>
      </w:pPr>
      <w:r w:rsidDel="00E707C6">
        <w:t>(d)</w:t>
      </w:r>
      <w:r w:rsidDel="00E707C6">
        <w:tab/>
        <w:t xml:space="preserve">the circumstances in which </w:t>
      </w:r>
      <w:r w:rsidR="009E266F" w:rsidRPr="009E266F" w:rsidDel="00E707C6">
        <w:t xml:space="preserve">the person will, or is likely to, have contact with a Vulnerable Person as part of the </w:t>
      </w:r>
      <w:proofErr w:type="gramStart"/>
      <w:r w:rsidR="009E266F" w:rsidRPr="009E266F" w:rsidDel="00E707C6">
        <w:t>Activity</w:t>
      </w:r>
      <w:r w:rsidR="009E266F" w:rsidDel="00E707C6">
        <w:t>;</w:t>
      </w:r>
      <w:proofErr w:type="gramEnd"/>
    </w:p>
    <w:p w14:paraId="183CF93D" w14:textId="77D07EF9" w:rsidR="009E266F" w:rsidDel="00E707C6" w:rsidRDefault="009E266F" w:rsidP="00FA12F3">
      <w:pPr>
        <w:pStyle w:val="NormalIndent"/>
        <w:ind w:left="1247" w:hanging="567"/>
      </w:pPr>
      <w:r w:rsidDel="00E707C6">
        <w:t>(e)</w:t>
      </w:r>
      <w:r w:rsidDel="00E707C6">
        <w:tab/>
        <w:t>any other relevant matter,</w:t>
      </w:r>
    </w:p>
    <w:p w14:paraId="30406128" w14:textId="0BB16FFA" w:rsidR="00FA12F3" w:rsidDel="00E707C6" w:rsidRDefault="009E266F" w:rsidP="00FA12F3">
      <w:r w:rsidDel="00E707C6">
        <w:t>and must ensure i</w:t>
      </w:r>
      <w:r w:rsidR="00AB4A7E" w:rsidDel="00E707C6">
        <w:t>t</w:t>
      </w:r>
      <w:r w:rsidDel="00E707C6">
        <w:t xml:space="preserve"> fully documents the conduct and outcome of the risk assessment.</w:t>
      </w:r>
    </w:p>
    <w:p w14:paraId="63F3B28C" w14:textId="1B5A3B3D" w:rsidR="009E266F" w:rsidDel="00E707C6" w:rsidRDefault="009E266F" w:rsidP="00FA12F3">
      <w:r w:rsidDel="00E707C6">
        <w:t>ST8.5</w:t>
      </w:r>
      <w:r w:rsidDel="00E707C6">
        <w:tab/>
        <w:t>The Grantee agrees to notify the Commonwealth of any risk assessment it conduct</w:t>
      </w:r>
      <w:r w:rsidR="004208AB" w:rsidDel="00E707C6">
        <w:t xml:space="preserve">s under this clause and agrees </w:t>
      </w:r>
      <w:r w:rsidRPr="009E266F" w:rsidDel="00E707C6">
        <w:t>to provide the Commonwealth with copies of any relevant documentation on request</w:t>
      </w:r>
      <w:r w:rsidDel="00E707C6">
        <w:t>.</w:t>
      </w:r>
    </w:p>
    <w:p w14:paraId="320BA3C6" w14:textId="380A3CC5" w:rsidR="009E266F" w:rsidDel="00E707C6" w:rsidRDefault="009E266F" w:rsidP="00FA12F3">
      <w:r w:rsidDel="00E707C6">
        <w:t>ST8.6</w:t>
      </w:r>
      <w:r w:rsidDel="00E707C6">
        <w:tab/>
        <w:t>If during the term a person involved in performing work on any part of the Activity that involves working or contact with a Vulnerable Person is:</w:t>
      </w:r>
    </w:p>
    <w:p w14:paraId="26BB20F2" w14:textId="1F32016D" w:rsidR="009E266F" w:rsidRPr="004B1EB3" w:rsidDel="00E707C6" w:rsidRDefault="009E266F" w:rsidP="009E266F">
      <w:pPr>
        <w:pStyle w:val="NormalIndent"/>
        <w:ind w:left="1247" w:hanging="567"/>
      </w:pPr>
      <w:r w:rsidDel="00E707C6">
        <w:lastRenderedPageBreak/>
        <w:t>(a)</w:t>
      </w:r>
      <w:r w:rsidDel="00E707C6">
        <w:tab/>
        <w:t xml:space="preserve">charged with a </w:t>
      </w:r>
      <w:r w:rsidRPr="00C32302" w:rsidDel="00E707C6">
        <w:t>Serious Offence or Other Offence, the Grantee must immediately notify the Commonwealth; or</w:t>
      </w:r>
      <w:r w:rsidRPr="004B1EB3" w:rsidDel="00E707C6">
        <w:t xml:space="preserve"> </w:t>
      </w:r>
    </w:p>
    <w:p w14:paraId="73EBAC24" w14:textId="104825D6" w:rsidR="009E266F" w:rsidDel="00E707C6" w:rsidRDefault="009E266F" w:rsidP="009E266F">
      <w:pPr>
        <w:pStyle w:val="NormalIndent"/>
        <w:ind w:left="1247" w:hanging="567"/>
      </w:pPr>
      <w:r w:rsidDel="00E707C6">
        <w:t>(b)</w:t>
      </w:r>
      <w:r w:rsidDel="00E707C6">
        <w:tab/>
        <w:t xml:space="preserve">convicted of a Serious Offence, </w:t>
      </w:r>
      <w:r w:rsidRPr="00C32302" w:rsidDel="00E707C6">
        <w:t>the Grantee must immediately notify the Commonwealth and ensure that that person does not, from the date of the conviction, perform any work or role relating to the Activity</w:t>
      </w:r>
      <w:r w:rsidDel="00E707C6">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 xml:space="preserve">means a provision of a statute or subordinate legislation of the Commonwealth, or of a State, </w:t>
            </w:r>
            <w:proofErr w:type="gramStart"/>
            <w:r w:rsidRPr="00403FCD">
              <w:rPr>
                <w:color w:val="000000" w:themeColor="text1"/>
              </w:rPr>
              <w:t>Territory</w:t>
            </w:r>
            <w:proofErr w:type="gramEnd"/>
            <w:r w:rsidRPr="00403FCD">
              <w:rPr>
                <w:color w:val="000000" w:themeColor="text1"/>
              </w:rPr>
              <w:t xml:space="preserve">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t>
      </w:r>
      <w:proofErr w:type="gramStart"/>
      <w:r w:rsidRPr="00974B21">
        <w:t>With</w:t>
      </w:r>
      <w:proofErr w:type="gramEnd"/>
      <w:r w:rsidRPr="00974B21">
        <w:t xml:space="preserve"> Children </w:t>
      </w:r>
      <w:r w:rsidR="001F4344">
        <w:t>Checks however described;</w:t>
      </w:r>
    </w:p>
    <w:p w14:paraId="0B0848D5" w14:textId="4335D1AF"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subcontractor and also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 xml:space="preserve">implement the National Principles for Child Safe </w:t>
      </w:r>
      <w:proofErr w:type="gramStart"/>
      <w:r w:rsidRPr="00974B21">
        <w:t>Organisations</w:t>
      </w:r>
      <w:r>
        <w:t>;</w:t>
      </w:r>
      <w:proofErr w:type="gramEnd"/>
    </w:p>
    <w:p w14:paraId="10357768" w14:textId="77777777" w:rsidR="00A80E0B" w:rsidRDefault="00A80E0B" w:rsidP="00A80E0B">
      <w:pPr>
        <w:pStyle w:val="NormalIndent"/>
        <w:ind w:left="1247" w:hanging="567"/>
      </w:pPr>
      <w:r>
        <w:lastRenderedPageBreak/>
        <w:t>(b)</w:t>
      </w:r>
      <w:r>
        <w:tab/>
      </w:r>
      <w:r w:rsidRPr="00974B21">
        <w:t xml:space="preserve">ensure that all Child-Related Personnel implement the National Principles for Child Safe </w:t>
      </w:r>
      <w:proofErr w:type="gramStart"/>
      <w:r w:rsidRPr="00974B21">
        <w:t>Organisations</w:t>
      </w:r>
      <w:r>
        <w:t>;</w:t>
      </w:r>
      <w:proofErr w:type="gramEnd"/>
    </w:p>
    <w:p w14:paraId="0621F2FD" w14:textId="77777777" w:rsidR="00A80E0B" w:rsidRDefault="00A80E0B" w:rsidP="00A80E0B">
      <w:pPr>
        <w:pStyle w:val="NormalIndent"/>
        <w:ind w:left="1247" w:hanging="567"/>
      </w:pPr>
      <w:r>
        <w:t>(c)</w:t>
      </w:r>
      <w:r>
        <w:tab/>
        <w:t xml:space="preserve">complete and update, at least annually, a risk assessment to identify the level of responsibility for Children and the level of risk of harm or abuse to </w:t>
      </w:r>
      <w:proofErr w:type="gramStart"/>
      <w:r>
        <w:t>Children;</w:t>
      </w:r>
      <w:proofErr w:type="gramEnd"/>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w:t>
      </w:r>
      <w:proofErr w:type="gramStart"/>
      <w:r>
        <w:t>3;</w:t>
      </w:r>
      <w:proofErr w:type="gramEnd"/>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 xml:space="preserve">National Principles for Child Safe </w:t>
      </w:r>
      <w:proofErr w:type="gramStart"/>
      <w:r w:rsidRPr="00974B21">
        <w:t>Organisations;</w:t>
      </w:r>
      <w:proofErr w:type="gramEnd"/>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w:t>
      </w:r>
      <w:proofErr w:type="gramStart"/>
      <w:r>
        <w:t>3;</w:t>
      </w:r>
      <w:proofErr w:type="gramEnd"/>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w:t>
      </w:r>
      <w:proofErr w:type="gramStart"/>
      <w:r w:rsidR="001F4344">
        <w:t>described;</w:t>
      </w:r>
      <w:proofErr w:type="gramEnd"/>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ensure that any subcontract entered into by the Grantee for the purposes of this Agreement imposes the same obligations in clauses ST9.3(a) to (e) on the subcontractor and also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w:t>
      </w:r>
      <w:proofErr w:type="gramStart"/>
      <w:r>
        <w:t>ST9</w:t>
      </w:r>
      <w:r w:rsidR="00AB4A7E">
        <w:t>;</w:t>
      </w:r>
      <w:proofErr w:type="gramEnd"/>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lastRenderedPageBreak/>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lastRenderedPageBreak/>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8756D21" w14:textId="3D9293FB" w:rsidR="002E2049" w:rsidRPr="00F00060" w:rsidRDefault="002B791B" w:rsidP="002B791B">
      <w:pPr>
        <w:pStyle w:val="NormalIndent"/>
        <w:ind w:left="1247" w:hanging="567"/>
      </w:pPr>
      <w:r w:rsidRPr="004E61D5">
        <w:t>(</w:t>
      </w:r>
      <w:r w:rsidR="00F00060">
        <w:t>a</w:t>
      </w:r>
      <w:r w:rsidRPr="004E61D5">
        <w:t>)</w:t>
      </w:r>
      <w:r w:rsidRPr="00F00060">
        <w:tab/>
      </w:r>
      <w:r w:rsidR="00FB0671" w:rsidRPr="00F00060">
        <w:t>T</w:t>
      </w:r>
      <w:r w:rsidR="002E2049" w:rsidRPr="00F00060">
        <w:t>he Australian Government</w:t>
      </w:r>
      <w:r w:rsidR="000665A7" w:rsidRPr="00F00060">
        <w:t>’s</w:t>
      </w:r>
      <w:r w:rsidR="002E2049" w:rsidRPr="00F00060">
        <w:t xml:space="preserve"> </w:t>
      </w:r>
      <w:r w:rsidR="000665A7" w:rsidRPr="00F00060">
        <w:t xml:space="preserve">Work Health and Safety </w:t>
      </w:r>
      <w:r w:rsidR="002E2049" w:rsidRPr="00F00060">
        <w:t>Acc</w:t>
      </w:r>
      <w:r w:rsidR="00D36D8E" w:rsidRPr="00F00060">
        <w:t>reditation Scheme</w:t>
      </w:r>
      <w:r w:rsidR="0083497F" w:rsidRPr="00F00060">
        <w:rPr>
          <w:rStyle w:val="FootnoteReference"/>
        </w:rPr>
        <w:footnoteReference w:id="2"/>
      </w:r>
      <w:r w:rsidR="000665A7" w:rsidRPr="00F00060">
        <w:t xml:space="preserve"> (the</w:t>
      </w:r>
      <w:r w:rsidR="00D36D8E" w:rsidRPr="00F00060">
        <w:t xml:space="preserve"> Scheme).</w:t>
      </w:r>
    </w:p>
    <w:p w14:paraId="4DBB63BB" w14:textId="1FB323B8" w:rsidR="00740A91" w:rsidRPr="004E61D5" w:rsidRDefault="00812C3B" w:rsidP="00740A91">
      <w:pPr>
        <w:pStyle w:val="NormalIndent"/>
        <w:ind w:left="1247" w:hanging="567"/>
      </w:pPr>
      <w:r w:rsidRPr="004E61D5">
        <w:t>(</w:t>
      </w:r>
      <w:r w:rsidR="00F00060">
        <w:t>b</w:t>
      </w:r>
      <w:r w:rsidRPr="004E61D5">
        <w:t>)</w:t>
      </w:r>
      <w:r w:rsidRPr="004E61D5">
        <w:tab/>
        <w:t>State/Territory laws applicable</w:t>
      </w:r>
      <w:r w:rsidR="00F00060">
        <w:t>.</w:t>
      </w:r>
    </w:p>
    <w:p w14:paraId="5EE372AB" w14:textId="77777777" w:rsidR="000E7D88" w:rsidRPr="003C7A51" w:rsidRDefault="000E7D88" w:rsidP="003C7A51">
      <w:pPr>
        <w:pStyle w:val="Heading3ST"/>
      </w:pPr>
      <w:r w:rsidRPr="003C7A51">
        <w:lastRenderedPageBreak/>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5CF7A7EF" w14:textId="6BEE8EAC" w:rsidR="00740A91" w:rsidRPr="00135E78" w:rsidRDefault="00135E78" w:rsidP="00B848F4">
      <w:r w:rsidRPr="001F2FCF">
        <w:rPr>
          <w:lang w:eastAsia="en-AU"/>
        </w:rPr>
        <w:t>Not applicable</w:t>
      </w:r>
    </w:p>
    <w:p w14:paraId="621853E5" w14:textId="7123D49E" w:rsidR="00740A91" w:rsidRDefault="00740A91" w:rsidP="000927F6">
      <w:pPr>
        <w:pStyle w:val="Heading3ST"/>
      </w:pPr>
      <w:r>
        <w:t xml:space="preserve">Australian Industry Participation plan, Executive </w:t>
      </w:r>
      <w:proofErr w:type="gramStart"/>
      <w:r>
        <w:t>Summary</w:t>
      </w:r>
      <w:proofErr w:type="gramEnd"/>
      <w:r>
        <w:t xml:space="preserve"> and Implementation Report(s)</w:t>
      </w:r>
    </w:p>
    <w:p w14:paraId="5DB8F377" w14:textId="77777777" w:rsidR="000927F6" w:rsidRPr="001F2FCF" w:rsidRDefault="000927F6" w:rsidP="000927F6">
      <w:pPr>
        <w:rPr>
          <w:lang w:eastAsia="en-AU"/>
        </w:rPr>
      </w:pPr>
      <w:r w:rsidRPr="001F2FCF">
        <w:rPr>
          <w:lang w:eastAsia="en-AU"/>
        </w:rPr>
        <w:t>Not applicable</w:t>
      </w:r>
    </w:p>
    <w:p w14:paraId="6DE9D98E" w14:textId="529AA512" w:rsidR="0083039E" w:rsidRPr="00D43373" w:rsidRDefault="000E7D88" w:rsidP="004E61D5">
      <w:pPr>
        <w:pStyle w:val="Heading2"/>
      </w:pPr>
      <w:r w:rsidRPr="00D43373">
        <w:br w:type="page"/>
      </w:r>
      <w:bookmarkStart w:id="31" w:name="_Toc14801982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08876158" w14:textId="6520CDC5" w:rsidR="0083039E" w:rsidRPr="00D43373" w:rsidRDefault="002C1D81" w:rsidP="002C1D81">
      <w:bookmarkStart w:id="47" w:name="_Ref477877860"/>
      <w:r>
        <w:t>10.1</w:t>
      </w:r>
      <w:r>
        <w:tab/>
      </w:r>
      <w:r w:rsidR="0083039E" w:rsidRPr="00D43373">
        <w:t>The Grantee agrees to spend the Grant for the purpose of performing the Activity and otherwise in accordance with this Agreement.</w:t>
      </w:r>
      <w:bookmarkEnd w:id="47"/>
    </w:p>
    <w:p w14:paraId="4CAE2667" w14:textId="596C1A49" w:rsidR="0083039E" w:rsidRPr="00D43373" w:rsidRDefault="002C1D81" w:rsidP="002C1D81">
      <w:bookmarkStart w:id="48" w:name="_Ref477877881"/>
      <w:r>
        <w:t>10.2</w:t>
      </w:r>
      <w:r>
        <w:tab/>
      </w:r>
      <w:r w:rsidR="00D919F7">
        <w:t xml:space="preserve">Within </w:t>
      </w:r>
      <w:r w:rsidR="0012320F">
        <w:t>30</w:t>
      </w:r>
      <w:r w:rsidR="00E4505E" w:rsidRPr="006078DA">
        <w:t xml:space="preserve">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8"/>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lastRenderedPageBreak/>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lastRenderedPageBreak/>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lastRenderedPageBreak/>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lastRenderedPageBreak/>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lastRenderedPageBreak/>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lastRenderedPageBreak/>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lastRenderedPageBreak/>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48019828"/>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48019829"/>
      <w:r>
        <w:t>Commonwealth</w:t>
      </w:r>
      <w:bookmarkEnd w:id="75"/>
      <w:bookmarkEnd w:id="76"/>
      <w:bookmarkEnd w:id="77"/>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48019830"/>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48019831"/>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E64B72" w:rsidRDefault="007402E6" w:rsidP="00FC64FF">
      <w:pPr>
        <w:pStyle w:val="ListNumber4"/>
        <w:rPr>
          <w:rFonts w:cs="Angsana New"/>
          <w:lang w:eastAsia="zh-CN" w:bidi="th-TH"/>
        </w:rPr>
      </w:pPr>
      <w:r w:rsidRPr="007402E6">
        <w:t xml:space="preserve">Is the overall project proceeding in line </w:t>
      </w:r>
      <w:r w:rsidRPr="00E64B72">
        <w:t>with your grant agreement?</w:t>
      </w:r>
    </w:p>
    <w:p w14:paraId="6D032F68" w14:textId="40F6066A" w:rsidR="007402E6" w:rsidRPr="00E64B72" w:rsidRDefault="007402E6" w:rsidP="007402E6">
      <w:pPr>
        <w:pStyle w:val="NormalIndent"/>
      </w:pPr>
      <w:r w:rsidRPr="00E64B72">
        <w:t>If no, identify any changes or anticipated issues</w:t>
      </w:r>
      <w:r w:rsidR="00664314" w:rsidRPr="00E64B72">
        <w:t xml:space="preserve"> (timeline/financial/technical/supply/skills). </w:t>
      </w:r>
      <w:r w:rsidRPr="00E64B72">
        <w:t>Comment on any impacts on project timing and outcomes and how you expect to manage these.</w:t>
      </w:r>
    </w:p>
    <w:p w14:paraId="2E3EAD55" w14:textId="417789C4" w:rsidR="007402E6" w:rsidRPr="00E64B72" w:rsidRDefault="007402E6" w:rsidP="00FC64FF">
      <w:pPr>
        <w:pStyle w:val="ListNumber4"/>
      </w:pPr>
      <w:r w:rsidRPr="00E64B72">
        <w:t>Are there any planned events</w:t>
      </w:r>
      <w:r w:rsidR="00994D21">
        <w:t>,</w:t>
      </w:r>
      <w:r w:rsidRPr="00E64B72">
        <w:t xml:space="preserve"> </w:t>
      </w:r>
      <w:r w:rsidR="00664314" w:rsidRPr="00E64B72">
        <w:t xml:space="preserve">such as a knowledge sharing events </w:t>
      </w:r>
      <w:r w:rsidRPr="00E64B72">
        <w:t xml:space="preserve">relating to the project that you </w:t>
      </w:r>
      <w:r w:rsidR="00664314" w:rsidRPr="00E64B72">
        <w:t xml:space="preserve">can or </w:t>
      </w:r>
      <w:r w:rsidRPr="00E64B72">
        <w:t>are required to notify us about in accordance with your agreement?</w:t>
      </w:r>
    </w:p>
    <w:p w14:paraId="358C55CB" w14:textId="77777777" w:rsidR="007402E6" w:rsidRPr="00E64B72" w:rsidRDefault="007402E6" w:rsidP="007402E6">
      <w:pPr>
        <w:pStyle w:val="NormalIndent"/>
      </w:pPr>
      <w:r w:rsidRPr="00E64B72">
        <w:t xml:space="preserve">If yes, provide details of the event including date, time, purpose of the event and key stakeholders expected to attend. </w:t>
      </w:r>
    </w:p>
    <w:p w14:paraId="63C42443" w14:textId="77777777" w:rsidR="007402E6" w:rsidRPr="00E64B72" w:rsidRDefault="007402E6" w:rsidP="00A94AEF">
      <w:pPr>
        <w:pStyle w:val="Heading5schedule"/>
      </w:pPr>
      <w:bookmarkStart w:id="86" w:name="_Toc436041540"/>
      <w:r w:rsidRPr="00E64B72">
        <w:t>Project outcomes</w:t>
      </w:r>
    </w:p>
    <w:p w14:paraId="76AFFE2C" w14:textId="77777777" w:rsidR="007402E6" w:rsidRPr="00E64B72" w:rsidRDefault="007402E6" w:rsidP="00740A91">
      <w:pPr>
        <w:pStyle w:val="ListNumber4"/>
        <w:numPr>
          <w:ilvl w:val="0"/>
          <w:numId w:val="19"/>
        </w:numPr>
      </w:pPr>
      <w:r w:rsidRPr="00E64B72">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lastRenderedPageBreak/>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740A91">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740A91">
      <w:pPr>
        <w:pStyle w:val="ListNumber4"/>
        <w:numPr>
          <w:ilvl w:val="0"/>
          <w:numId w:val="23"/>
        </w:numPr>
      </w:pPr>
      <w:r w:rsidRPr="007402E6">
        <w:t>What is the estimated eligible expenditure for the next reporting period?</w:t>
      </w:r>
    </w:p>
    <w:p w14:paraId="71C202B7" w14:textId="77777777" w:rsidR="007402E6" w:rsidRPr="007402E6" w:rsidRDefault="007402E6" w:rsidP="00740A91">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740A91">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740A91">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740A91">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740A91">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4D67A699" w:rsidR="00EF2CFA" w:rsidRPr="00664314" w:rsidRDefault="00EF2CFA" w:rsidP="00EF2CFA">
      <w:pPr>
        <w:pStyle w:val="Heading5schedule"/>
      </w:pPr>
      <w:bookmarkStart w:id="87" w:name="_Toc436041541"/>
      <w:r w:rsidRPr="00664314">
        <w:t>Project funding</w:t>
      </w:r>
    </w:p>
    <w:p w14:paraId="0B5FB9D3" w14:textId="44EC9A5A" w:rsidR="00EF2CFA" w:rsidRPr="00F51D82" w:rsidRDefault="00EF2CFA" w:rsidP="00740A91">
      <w:pPr>
        <w:pStyle w:val="ListNumber4"/>
        <w:numPr>
          <w:ilvl w:val="0"/>
          <w:numId w:val="41"/>
        </w:numPr>
        <w:spacing w:before="40"/>
      </w:pPr>
      <w:r w:rsidRPr="00F51D82">
        <w:t xml:space="preserve">Provide details of all contributions to your project other than the grant. This includes your own contributions as well as any contributions </w:t>
      </w:r>
      <w:r w:rsidRPr="00F00060">
        <w:t xml:space="preserve">from </w:t>
      </w:r>
      <w:r w:rsidRPr="00664314">
        <w:t>government (except this grant),</w:t>
      </w:r>
      <w:r w:rsidRPr="00F51D82">
        <w:t xml:space="preserve"> project partners or others. </w:t>
      </w:r>
    </w:p>
    <w:p w14:paraId="2399EC19" w14:textId="77777777" w:rsidR="00F10CA9" w:rsidRDefault="00F10CA9" w:rsidP="00A94AEF">
      <w:pPr>
        <w:pStyle w:val="Heading5schedule"/>
      </w:pPr>
      <w:r>
        <w:t>Attachments</w:t>
      </w:r>
    </w:p>
    <w:p w14:paraId="63034F26" w14:textId="77777777" w:rsidR="00F10CA9" w:rsidRPr="00E64B72" w:rsidRDefault="00F10CA9" w:rsidP="00740A91">
      <w:pPr>
        <w:pStyle w:val="ListNumber4"/>
        <w:numPr>
          <w:ilvl w:val="0"/>
          <w:numId w:val="24"/>
        </w:numPr>
      </w:pPr>
      <w:r w:rsidRPr="003A035D">
        <w:t xml:space="preserve">Attach any agreed evidence required </w:t>
      </w:r>
      <w:r w:rsidRPr="00E64B72">
        <w:t xml:space="preserve">with this report to demonstrate project progress. </w:t>
      </w:r>
    </w:p>
    <w:p w14:paraId="11005D5E" w14:textId="40D0FFF3" w:rsidR="00F10CA9" w:rsidRPr="009E7B0D" w:rsidRDefault="00F10CA9" w:rsidP="00F10CA9">
      <w:pPr>
        <w:pStyle w:val="ListNumber4"/>
      </w:pPr>
      <w:r w:rsidRPr="00E64B72">
        <w:t>Attach copies of any published reports</w:t>
      </w:r>
      <w:r w:rsidR="00664314" w:rsidRPr="00E64B72">
        <w:t xml:space="preserve"> , knowledge sharing material, or </w:t>
      </w:r>
      <w:r w:rsidRPr="00E64B72">
        <w:t xml:space="preserve"> promotional</w:t>
      </w:r>
      <w:r w:rsidRPr="00B14F20">
        <w:t xml:space="preserve"> material, relating to the project.</w:t>
      </w:r>
    </w:p>
    <w:bookmarkEnd w:id="87"/>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740A91">
      <w:pPr>
        <w:pStyle w:val="ListNumber4"/>
        <w:numPr>
          <w:ilvl w:val="0"/>
          <w:numId w:val="18"/>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0336ABBA" w:rsidR="007402E6" w:rsidRPr="007402E6" w:rsidRDefault="007402E6" w:rsidP="00FC64FF">
      <w:pPr>
        <w:pStyle w:val="ListNumber4"/>
      </w:pPr>
      <w:r w:rsidRPr="007402E6">
        <w:t xml:space="preserve">Are there any planned events </w:t>
      </w:r>
      <w:r w:rsidR="0073773F" w:rsidRPr="00E64B72">
        <w:t xml:space="preserve">such as a knowledge sharing events </w:t>
      </w:r>
      <w:r w:rsidRPr="007402E6">
        <w:t>relating to the project that you</w:t>
      </w:r>
      <w:r w:rsidR="0073773F">
        <w:t xml:space="preserve"> can or</w:t>
      </w:r>
      <w:r w:rsidRPr="007402E6">
        <w:t xml:space="preserve">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57F29601" w14:textId="77777777" w:rsidR="00E64B72" w:rsidRPr="00E64B72" w:rsidRDefault="00E64B72" w:rsidP="00E64B72">
      <w:pPr>
        <w:pStyle w:val="ListNumber4"/>
        <w:rPr>
          <w:rFonts w:cs="Arial"/>
          <w:szCs w:val="20"/>
        </w:rPr>
      </w:pPr>
      <w:r w:rsidRPr="00E64B72">
        <w:rPr>
          <w:rFonts w:cs="Arial"/>
          <w:szCs w:val="20"/>
        </w:rPr>
        <w:t>Are there any challenges you encountered in the implementation of your project?</w:t>
      </w:r>
    </w:p>
    <w:p w14:paraId="10718985" w14:textId="77777777" w:rsidR="00E64B72" w:rsidRPr="00E64B72" w:rsidRDefault="00E64B72" w:rsidP="00E64B72">
      <w:pPr>
        <w:pStyle w:val="ListNumber4"/>
        <w:numPr>
          <w:ilvl w:val="0"/>
          <w:numId w:val="0"/>
        </w:numPr>
        <w:ind w:left="720"/>
        <w:rPr>
          <w:rFonts w:cs="Arial"/>
          <w:szCs w:val="20"/>
        </w:rPr>
      </w:pPr>
      <w:r w:rsidRPr="00E64B72">
        <w:rPr>
          <w:rFonts w:cs="Arial"/>
          <w:szCs w:val="20"/>
        </w:rPr>
        <w:t>If yes, provide detail of the project impacts (e.g. financial, technological, supply, skills, knowledge).</w:t>
      </w:r>
    </w:p>
    <w:p w14:paraId="0C763F27" w14:textId="77777777" w:rsidR="007402E6" w:rsidRPr="007402E6" w:rsidRDefault="007402E6" w:rsidP="00A94AEF">
      <w:pPr>
        <w:pStyle w:val="Heading5schedule"/>
      </w:pPr>
      <w:r w:rsidRPr="007402E6">
        <w:t>Project benefits</w:t>
      </w:r>
    </w:p>
    <w:p w14:paraId="2F61734A" w14:textId="1BD72457" w:rsidR="007402E6" w:rsidRPr="007402E6" w:rsidRDefault="007402E6" w:rsidP="00740A91">
      <w:pPr>
        <w:pStyle w:val="ListNumber4"/>
        <w:numPr>
          <w:ilvl w:val="0"/>
          <w:numId w:val="20"/>
        </w:numPr>
      </w:pPr>
      <w:r w:rsidRPr="007402E6">
        <w:t xml:space="preserve">What benefits has the project </w:t>
      </w:r>
      <w:r w:rsidRPr="00E64B72">
        <w:t>achieved</w:t>
      </w:r>
      <w:r w:rsidR="00EE0939" w:rsidRPr="00E64B72">
        <w:t xml:space="preserve"> (i.e. financial, technical, community, workforce/supply chain capacity, knowledge share)</w:t>
      </w:r>
      <w:r w:rsidRPr="00E64B72">
        <w:t>?</w:t>
      </w:r>
      <w:r w:rsidRPr="007402E6">
        <w:t xml:space="preserve">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lastRenderedPageBreak/>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740A91">
      <w:pPr>
        <w:pStyle w:val="ListNumber4"/>
        <w:numPr>
          <w:ilvl w:val="0"/>
          <w:numId w:val="19"/>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3900AEDC" w:rsidR="007402E6" w:rsidRPr="00F00060" w:rsidRDefault="007402E6" w:rsidP="00A94AEF">
      <w:pPr>
        <w:pStyle w:val="Heading5schedule"/>
      </w:pPr>
      <w:r w:rsidRPr="00B825D9">
        <w:t>Project funding</w:t>
      </w:r>
    </w:p>
    <w:p w14:paraId="129751ED" w14:textId="59372172" w:rsidR="007402E6" w:rsidRPr="00F00060" w:rsidRDefault="007402E6" w:rsidP="00740A91">
      <w:pPr>
        <w:pStyle w:val="ListNumber4"/>
        <w:numPr>
          <w:ilvl w:val="0"/>
          <w:numId w:val="22"/>
        </w:numPr>
      </w:pPr>
      <w:r w:rsidRPr="00F00060">
        <w:t>Provide details of all contributions to your project</w:t>
      </w:r>
      <w:r w:rsidR="00EF2CFA" w:rsidRPr="00F00060">
        <w:t xml:space="preserve"> other than the grant</w:t>
      </w:r>
      <w:r w:rsidRPr="00F00060">
        <w:t xml:space="preserve">. This includes your own contributions as well as any contributions from </w:t>
      </w:r>
      <w:r w:rsidRPr="004E61D5">
        <w:t>government (except this grant),</w:t>
      </w:r>
      <w:r w:rsidRPr="00F00060">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lastRenderedPageBreak/>
        <w:t>Attachments</w:t>
      </w:r>
    </w:p>
    <w:p w14:paraId="038ECB75" w14:textId="77777777" w:rsidR="00F10CA9" w:rsidRDefault="00F10CA9" w:rsidP="00740A91">
      <w:pPr>
        <w:pStyle w:val="ListNumber4"/>
        <w:numPr>
          <w:ilvl w:val="0"/>
          <w:numId w:val="25"/>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36AB8B82" w:rsidR="00F10CA9" w:rsidRPr="00E64B72" w:rsidRDefault="00F10CA9" w:rsidP="00F10CA9">
      <w:pPr>
        <w:pStyle w:val="ListNumber4"/>
      </w:pPr>
      <w:r w:rsidRPr="00F64F65">
        <w:t>Attach copies of any published reports</w:t>
      </w:r>
      <w:r w:rsidR="00EE0939" w:rsidRPr="00E64B72">
        <w:t xml:space="preserve">, knowledge sharing material </w:t>
      </w:r>
      <w:r w:rsidRPr="00E64B72">
        <w:t xml:space="preserve"> and promotional material, relating to the project.</w:t>
      </w:r>
    </w:p>
    <w:p w14:paraId="44A0FC79" w14:textId="0CA1525C" w:rsidR="00EE0939" w:rsidRPr="00E64B72" w:rsidRDefault="00EE0939" w:rsidP="00EE0939">
      <w:pPr>
        <w:pStyle w:val="ListNumber4"/>
      </w:pPr>
      <w:r w:rsidRPr="00E64B72">
        <w:t>Attach the completed pro-forma case study</w:t>
      </w:r>
      <w:r w:rsidR="00C6075B">
        <w:t xml:space="preserve"> (template available on business.gov.au)</w:t>
      </w:r>
      <w:r w:rsidRPr="00E64B72">
        <w: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 xml:space="preserve">Compliance with working with children </w:t>
      </w:r>
      <w:proofErr w:type="gramStart"/>
      <w:r w:rsidR="00BE47A2">
        <w:t>obligations</w:t>
      </w:r>
      <w:proofErr w:type="gramEnd"/>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740A91">
      <w:pPr>
        <w:pStyle w:val="ListNumber5"/>
        <w:numPr>
          <w:ilvl w:val="0"/>
          <w:numId w:val="27"/>
        </w:numPr>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6FA5CDA6" w14:textId="77777777" w:rsidR="00BE47A2" w:rsidRPr="0017138C" w:rsidRDefault="00BE47A2" w:rsidP="00740A91">
      <w:pPr>
        <w:pStyle w:val="ListNumber5"/>
        <w:numPr>
          <w:ilvl w:val="0"/>
          <w:numId w:val="27"/>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740A91">
      <w:pPr>
        <w:pStyle w:val="ListNumber5"/>
        <w:numPr>
          <w:ilvl w:val="0"/>
          <w:numId w:val="27"/>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740A91">
      <w:pPr>
        <w:pStyle w:val="ListNumber5"/>
        <w:numPr>
          <w:ilvl w:val="0"/>
          <w:numId w:val="27"/>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740A91">
      <w:pPr>
        <w:pStyle w:val="ListNumber5"/>
        <w:numPr>
          <w:ilvl w:val="1"/>
          <w:numId w:val="27"/>
        </w:numPr>
      </w:pPr>
      <w:r>
        <w:t>the National Principles for Child Safe Organisations</w:t>
      </w:r>
    </w:p>
    <w:p w14:paraId="61EF4454" w14:textId="77777777" w:rsidR="00BE47A2" w:rsidRPr="0017138C" w:rsidRDefault="00BE47A2" w:rsidP="00740A91">
      <w:pPr>
        <w:pStyle w:val="ListNumber5"/>
        <w:numPr>
          <w:ilvl w:val="1"/>
          <w:numId w:val="27"/>
        </w:numPr>
      </w:pPr>
      <w:r w:rsidRPr="0017138C">
        <w:t>the risk management strategy in item 3 above</w:t>
      </w:r>
    </w:p>
    <w:p w14:paraId="331D2B2D" w14:textId="77777777" w:rsidR="00BE47A2" w:rsidRPr="0017138C" w:rsidRDefault="00BE47A2" w:rsidP="00740A91">
      <w:pPr>
        <w:pStyle w:val="ListNumber5"/>
        <w:numPr>
          <w:ilvl w:val="1"/>
          <w:numId w:val="27"/>
        </w:numPr>
      </w:pPr>
      <w:r w:rsidRPr="0017138C">
        <w:t>relevant legislation relating to requirements for working with children, including working with children checks</w:t>
      </w:r>
    </w:p>
    <w:p w14:paraId="010E1CF7" w14:textId="77777777" w:rsidR="00BE47A2" w:rsidRPr="0017138C" w:rsidRDefault="00BE47A2" w:rsidP="00740A91">
      <w:pPr>
        <w:pStyle w:val="ListNumber5"/>
        <w:numPr>
          <w:ilvl w:val="1"/>
          <w:numId w:val="27"/>
        </w:numPr>
      </w:pPr>
      <w:r w:rsidRPr="0017138C">
        <w:t>relevant legislation relating to requirements for working with vulnerable people, including working with vulnerable people checks; and</w:t>
      </w:r>
    </w:p>
    <w:p w14:paraId="1579EB60" w14:textId="77777777" w:rsidR="00BE47A2" w:rsidRDefault="00BE47A2" w:rsidP="00740A91">
      <w:pPr>
        <w:pStyle w:val="ListNumber5"/>
        <w:numPr>
          <w:ilvl w:val="1"/>
          <w:numId w:val="27"/>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8"/>
    <w:bookmarkEnd w:id="89"/>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Default="00A31C71" w:rsidP="00A31C71">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623B995B" w:rsidR="00A31C71" w:rsidRDefault="00A31C71" w:rsidP="00AA71F9">
      <w:r>
        <w:t>Complete the following table for all cash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84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3466"/>
        <w:gridCol w:w="2514"/>
        <w:gridCol w:w="2475"/>
      </w:tblGrid>
      <w:tr w:rsidR="00A31C71" w:rsidRPr="008B2EB5" w14:paraId="2548345F" w14:textId="77777777" w:rsidTr="004E61D5">
        <w:trPr>
          <w:cantSplit/>
          <w:trHeight w:val="747"/>
          <w:tblHeader/>
        </w:trPr>
        <w:tc>
          <w:tcPr>
            <w:tcW w:w="346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514"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475"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4E61D5">
        <w:trPr>
          <w:cantSplit/>
          <w:trHeight w:val="451"/>
        </w:trPr>
        <w:tc>
          <w:tcPr>
            <w:tcW w:w="346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514"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475" w:type="dxa"/>
          </w:tcPr>
          <w:p w14:paraId="3B6118AB" w14:textId="77777777" w:rsidR="00A31C71" w:rsidRPr="000B0A03" w:rsidRDefault="00A31C71" w:rsidP="00CE7A5F">
            <w:pPr>
              <w:pStyle w:val="Normaltable"/>
            </w:pPr>
            <w:r>
              <w:t>$[enter amount]</w:t>
            </w:r>
          </w:p>
        </w:tc>
      </w:tr>
      <w:tr w:rsidR="00A31C71" w:rsidRPr="00BA5A90" w14:paraId="579FA6EE" w14:textId="77777777" w:rsidTr="004E61D5">
        <w:trPr>
          <w:cantSplit/>
          <w:trHeight w:val="464"/>
        </w:trPr>
        <w:tc>
          <w:tcPr>
            <w:tcW w:w="346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514"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475" w:type="dxa"/>
          </w:tcPr>
          <w:p w14:paraId="2B6187B3" w14:textId="77777777" w:rsidR="00A31C71" w:rsidRPr="000B0A03" w:rsidRDefault="00A31C71" w:rsidP="00CE7A5F">
            <w:pPr>
              <w:pStyle w:val="Normaltable"/>
            </w:pPr>
            <w:r>
              <w:t>$[enter amount]</w:t>
            </w:r>
          </w:p>
        </w:tc>
      </w:tr>
      <w:tr w:rsidR="00A31C71" w:rsidRPr="00BA5A90" w14:paraId="33DD24AC" w14:textId="77777777" w:rsidTr="004E61D5">
        <w:trPr>
          <w:cantSplit/>
          <w:trHeight w:val="464"/>
        </w:trPr>
        <w:tc>
          <w:tcPr>
            <w:tcW w:w="346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514"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475" w:type="dxa"/>
          </w:tcPr>
          <w:p w14:paraId="4D759B8C" w14:textId="77777777" w:rsidR="00A31C71" w:rsidRPr="00E1649E" w:rsidRDefault="00A31C71" w:rsidP="00CE7A5F">
            <w:pPr>
              <w:pStyle w:val="Normaltable"/>
            </w:pPr>
            <w:r>
              <w:t>$[enter amount]</w:t>
            </w:r>
          </w:p>
        </w:tc>
      </w:tr>
      <w:tr w:rsidR="00A31C71" w:rsidRPr="00BA5A90" w14:paraId="2B28DB81" w14:textId="77777777" w:rsidTr="004E61D5">
        <w:trPr>
          <w:cantSplit/>
          <w:trHeight w:val="451"/>
        </w:trPr>
        <w:tc>
          <w:tcPr>
            <w:tcW w:w="346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514"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475" w:type="dxa"/>
          </w:tcPr>
          <w:p w14:paraId="5F4668A1" w14:textId="77777777" w:rsidR="00A31C71" w:rsidRPr="00E1649E" w:rsidRDefault="00A31C71" w:rsidP="00CE7A5F">
            <w:pPr>
              <w:pStyle w:val="Normaltable"/>
            </w:pPr>
            <w:r>
              <w:t>$[enter amount]</w:t>
            </w:r>
          </w:p>
        </w:tc>
      </w:tr>
      <w:tr w:rsidR="00A31C71" w:rsidRPr="00BA5A90" w14:paraId="301D5D69" w14:textId="77777777" w:rsidTr="004E61D5">
        <w:trPr>
          <w:cantSplit/>
          <w:trHeight w:val="464"/>
        </w:trPr>
        <w:tc>
          <w:tcPr>
            <w:tcW w:w="346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514"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475"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1"/>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2" w:name="_Toc401300511"/>
      <w:r>
        <w:lastRenderedPageBreak/>
        <w:t xml:space="preserve">Attachment C - </w:t>
      </w:r>
      <w:r w:rsidRPr="00BA5A90">
        <w:t xml:space="preserve">Certification of certain matters by the </w:t>
      </w:r>
      <w:r>
        <w:t>a</w:t>
      </w:r>
      <w:r w:rsidRPr="00BA5A90">
        <w:t>uditor</w:t>
      </w:r>
      <w:bookmarkEnd w:id="92"/>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B9223" w14:textId="77777777" w:rsidR="00106014" w:rsidRDefault="00106014" w:rsidP="00685263">
      <w:pPr>
        <w:spacing w:after="0" w:line="240" w:lineRule="auto"/>
      </w:pPr>
      <w:r>
        <w:separator/>
      </w:r>
    </w:p>
  </w:endnote>
  <w:endnote w:type="continuationSeparator" w:id="0">
    <w:p w14:paraId="4DA7366C" w14:textId="77777777" w:rsidR="00106014" w:rsidRDefault="00106014" w:rsidP="00685263">
      <w:pPr>
        <w:spacing w:after="0" w:line="240" w:lineRule="auto"/>
      </w:pPr>
      <w:r>
        <w:continuationSeparator/>
      </w:r>
    </w:p>
  </w:endnote>
  <w:endnote w:type="continuationNotice" w:id="1">
    <w:p w14:paraId="79C5CDD0"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4900E763" w:rsidR="00106014" w:rsidRDefault="000C445B" w:rsidP="007B575F">
        <w:pPr>
          <w:pStyle w:val="Footer"/>
          <w:tabs>
            <w:tab w:val="clear" w:pos="3647"/>
            <w:tab w:val="clear" w:pos="4513"/>
            <w:tab w:val="center" w:pos="6804"/>
          </w:tabs>
        </w:pPr>
        <w:r>
          <w:t>Community Energy Upgrades Fund</w:t>
        </w:r>
      </w:p>
    </w:sdtContent>
  </w:sdt>
  <w:p w14:paraId="2AB412F4" w14:textId="0957A0DA" w:rsidR="00106014" w:rsidRDefault="00903D34"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770B8E" w:rsidRPr="004E61D5">
      <w:t>October 2023</w:t>
    </w:r>
    <w:sdt>
      <w:sdtPr>
        <w:id w:val="-2050905157"/>
        <w:docPartObj>
          <w:docPartGallery w:val="Page Numbers (Top of Page)"/>
          <w:docPartUnique/>
        </w:docPartObj>
      </w:sdtPr>
      <w:sdtEndPr/>
      <w:sdtContent>
        <w:r w:rsidR="00106014" w:rsidRPr="00770B8E">
          <w:tab/>
          <w:t xml:space="preserve">Page </w:t>
        </w:r>
        <w:r w:rsidR="00106014" w:rsidRPr="00770B8E">
          <w:fldChar w:fldCharType="begin"/>
        </w:r>
        <w:r w:rsidR="00106014" w:rsidRPr="00770B8E">
          <w:instrText xml:space="preserve"> PAGE </w:instrText>
        </w:r>
        <w:r w:rsidR="00106014" w:rsidRPr="00770B8E">
          <w:fldChar w:fldCharType="separate"/>
        </w:r>
        <w:r w:rsidR="007B048C" w:rsidRPr="00770B8E">
          <w:rPr>
            <w:noProof/>
          </w:rPr>
          <w:t>56</w:t>
        </w:r>
        <w:r w:rsidR="00106014" w:rsidRPr="00770B8E">
          <w:fldChar w:fldCharType="end"/>
        </w:r>
        <w:r w:rsidR="00106014" w:rsidRPr="00770B8E">
          <w:t xml:space="preserve"> of </w:t>
        </w:r>
        <w:r w:rsidR="00106014" w:rsidRPr="00770B8E">
          <w:rPr>
            <w:noProof/>
          </w:rPr>
          <w:fldChar w:fldCharType="begin"/>
        </w:r>
        <w:r w:rsidR="00106014" w:rsidRPr="00770B8E">
          <w:rPr>
            <w:noProof/>
          </w:rPr>
          <w:instrText xml:space="preserve"> NUMPAGES  \* Arabic  \* MERGEFORMAT </w:instrText>
        </w:r>
        <w:r w:rsidR="00106014" w:rsidRPr="00770B8E">
          <w:rPr>
            <w:noProof/>
          </w:rPr>
          <w:fldChar w:fldCharType="separate"/>
        </w:r>
        <w:r w:rsidR="007B048C" w:rsidRPr="00770B8E">
          <w:rPr>
            <w:noProof/>
          </w:rPr>
          <w:t>56</w:t>
        </w:r>
        <w:r w:rsidR="00106014" w:rsidRPr="00770B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53B6E" w14:textId="77777777" w:rsidR="00106014" w:rsidRDefault="00106014" w:rsidP="00685263">
      <w:pPr>
        <w:spacing w:after="0" w:line="240" w:lineRule="auto"/>
      </w:pPr>
      <w:r>
        <w:separator/>
      </w:r>
    </w:p>
  </w:footnote>
  <w:footnote w:type="continuationSeparator" w:id="0">
    <w:p w14:paraId="784A42DB" w14:textId="77777777" w:rsidR="00106014" w:rsidRDefault="00106014" w:rsidP="00685263">
      <w:pPr>
        <w:spacing w:after="0" w:line="240" w:lineRule="auto"/>
      </w:pPr>
      <w:r>
        <w:continuationSeparator/>
      </w:r>
    </w:p>
  </w:footnote>
  <w:footnote w:type="continuationNotice" w:id="1">
    <w:p w14:paraId="46FA3655" w14:textId="77777777" w:rsidR="00106014" w:rsidRDefault="00106014">
      <w:pPr>
        <w:spacing w:after="0" w:line="240" w:lineRule="auto"/>
      </w:pPr>
    </w:p>
  </w:footnote>
  <w:footnote w:id="2">
    <w:p w14:paraId="5991209D" w14:textId="239A944E" w:rsidR="00106014" w:rsidRPr="0083497F" w:rsidRDefault="0010601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903D34">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903D34">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903D34">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903D3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903D3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903D3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903D34">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903D34"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903D34">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680"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9"/>
  </w:num>
  <w:num w:numId="2" w16cid:durableId="2131774337">
    <w:abstractNumId w:val="8"/>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2"/>
  </w:num>
  <w:num w:numId="8" w16cid:durableId="451174264">
    <w:abstractNumId w:val="3"/>
  </w:num>
  <w:num w:numId="9" w16cid:durableId="453867226">
    <w:abstractNumId w:val="16"/>
  </w:num>
  <w:num w:numId="10" w16cid:durableId="1169830035">
    <w:abstractNumId w:val="21"/>
  </w:num>
  <w:num w:numId="11" w16cid:durableId="1753165033">
    <w:abstractNumId w:val="5"/>
  </w:num>
  <w:num w:numId="12" w16cid:durableId="1205097128">
    <w:abstractNumId w:val="6"/>
  </w:num>
  <w:num w:numId="13" w16cid:durableId="394862371">
    <w:abstractNumId w:val="20"/>
  </w:num>
  <w:num w:numId="14" w16cid:durableId="469709233">
    <w:abstractNumId w:val="23"/>
  </w:num>
  <w:num w:numId="15" w16cid:durableId="1606380354">
    <w:abstractNumId w:val="14"/>
  </w:num>
  <w:num w:numId="16" w16cid:durableId="19827306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8"/>
  </w:num>
  <w:num w:numId="18" w16cid:durableId="50616801">
    <w:abstractNumId w:val="18"/>
    <w:lvlOverride w:ilvl="0">
      <w:startOverride w:val="1"/>
    </w:lvlOverride>
  </w:num>
  <w:num w:numId="19" w16cid:durableId="8806283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1"/>
  </w:num>
  <w:num w:numId="28" w16cid:durableId="345525750">
    <w:abstractNumId w:val="7"/>
  </w:num>
  <w:num w:numId="29" w16cid:durableId="17809556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2"/>
  </w:num>
  <w:num w:numId="31" w16cid:durableId="153947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4896547">
    <w:abstractNumId w:val="18"/>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5A44"/>
    <w:rsid w:val="0003663A"/>
    <w:rsid w:val="00036D1A"/>
    <w:rsid w:val="0003760A"/>
    <w:rsid w:val="00040105"/>
    <w:rsid w:val="00040198"/>
    <w:rsid w:val="000406C9"/>
    <w:rsid w:val="00041983"/>
    <w:rsid w:val="00042F51"/>
    <w:rsid w:val="0004480A"/>
    <w:rsid w:val="00044BD5"/>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67FCF"/>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45B"/>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51E5"/>
    <w:rsid w:val="00105F1A"/>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372"/>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14E6"/>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1D5"/>
    <w:rsid w:val="004E6F06"/>
    <w:rsid w:val="004E74AD"/>
    <w:rsid w:val="004E7B33"/>
    <w:rsid w:val="004F046E"/>
    <w:rsid w:val="004F08CD"/>
    <w:rsid w:val="004F134A"/>
    <w:rsid w:val="004F52D4"/>
    <w:rsid w:val="004F598D"/>
    <w:rsid w:val="004F6491"/>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368"/>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A7AB8"/>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4DD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050"/>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8F3"/>
    <w:rsid w:val="00645E28"/>
    <w:rsid w:val="00651E5A"/>
    <w:rsid w:val="00652B26"/>
    <w:rsid w:val="00653A37"/>
    <w:rsid w:val="00654917"/>
    <w:rsid w:val="00656988"/>
    <w:rsid w:val="00660803"/>
    <w:rsid w:val="00661FDE"/>
    <w:rsid w:val="00664314"/>
    <w:rsid w:val="0066588F"/>
    <w:rsid w:val="00666F4F"/>
    <w:rsid w:val="00667068"/>
    <w:rsid w:val="0066727D"/>
    <w:rsid w:val="00667B86"/>
    <w:rsid w:val="00667CF3"/>
    <w:rsid w:val="00667D2A"/>
    <w:rsid w:val="00667F2D"/>
    <w:rsid w:val="006707AA"/>
    <w:rsid w:val="006725E1"/>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080C"/>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73F"/>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0B8E"/>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63A8"/>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57A02"/>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3D34"/>
    <w:rsid w:val="009052D5"/>
    <w:rsid w:val="009056B0"/>
    <w:rsid w:val="00905C68"/>
    <w:rsid w:val="00907E36"/>
    <w:rsid w:val="009106CF"/>
    <w:rsid w:val="009120A8"/>
    <w:rsid w:val="0091311A"/>
    <w:rsid w:val="00914186"/>
    <w:rsid w:val="009152E3"/>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D21"/>
    <w:rsid w:val="00994E5C"/>
    <w:rsid w:val="00996051"/>
    <w:rsid w:val="009966DC"/>
    <w:rsid w:val="0099759D"/>
    <w:rsid w:val="009A0061"/>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477B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39AB"/>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25D9"/>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075B"/>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4B72"/>
    <w:rsid w:val="00E650AE"/>
    <w:rsid w:val="00E650D5"/>
    <w:rsid w:val="00E65AB1"/>
    <w:rsid w:val="00E65B6C"/>
    <w:rsid w:val="00E65EDC"/>
    <w:rsid w:val="00E66553"/>
    <w:rsid w:val="00E66F2B"/>
    <w:rsid w:val="00E67249"/>
    <w:rsid w:val="00E67930"/>
    <w:rsid w:val="00E67AB3"/>
    <w:rsid w:val="00E67B98"/>
    <w:rsid w:val="00E7027C"/>
    <w:rsid w:val="00E707C6"/>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939"/>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060"/>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1EC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822"/>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cf01">
    <w:name w:val="cf01"/>
    <w:basedOn w:val="DefaultParagraphFont"/>
    <w:rsid w:val="00E64B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430">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5B68D9"/>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A677D"/>
    <w:rsid w:val="008C0116"/>
    <w:rsid w:val="008C2824"/>
    <w:rsid w:val="008C4A87"/>
    <w:rsid w:val="008D160C"/>
    <w:rsid w:val="008E39F4"/>
    <w:rsid w:val="00900B42"/>
    <w:rsid w:val="009011A2"/>
    <w:rsid w:val="009100C8"/>
    <w:rsid w:val="009403E5"/>
    <w:rsid w:val="009C0BCD"/>
    <w:rsid w:val="009E218D"/>
    <w:rsid w:val="009E42B2"/>
    <w:rsid w:val="009F687B"/>
    <w:rsid w:val="00A231C3"/>
    <w:rsid w:val="00A46C36"/>
    <w:rsid w:val="00AC1194"/>
    <w:rsid w:val="00AF48BF"/>
    <w:rsid w:val="00B15C00"/>
    <w:rsid w:val="00B42F31"/>
    <w:rsid w:val="00B70732"/>
    <w:rsid w:val="00B73660"/>
    <w:rsid w:val="00B96526"/>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A17A98-9D7F-4FA0-BA8B-9F256E86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sharepoint/v4"/>
    <ds:schemaRef ds:uri="http://purl.org/dc/dcmitype/"/>
    <ds:schemaRef ds:uri="http://schemas.microsoft.com/office/infopath/2007/PartnerControls"/>
    <ds:schemaRef ds:uri="http://schemas.openxmlformats.org/package/2006/metadata/core-properties"/>
    <ds:schemaRef ds:uri="2a251b7e-61e4-4816-a71f-b295a9ad20fb"/>
  </ds:schemaRefs>
</ds:datastoreItem>
</file>

<file path=customXml/itemProps4.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5.xml><?xml version="1.0" encoding="utf-8"?>
<ds:datastoreItem xmlns:ds="http://schemas.openxmlformats.org/officeDocument/2006/customXml" ds:itemID="{C72A48B4-C3EF-45C0-B3FB-EAA32F139C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12578</Words>
  <Characters>69873</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Community Energy Upgrades Fund</dc:subject>
  <dc:creator>Department of Finance</dc:creator>
  <cp:keywords/>
  <dc:description/>
  <cp:revision>4</cp:revision>
  <cp:lastPrinted>2023-12-19T03:24:00Z</cp:lastPrinted>
  <dcterms:created xsi:type="dcterms:W3CDTF">2023-12-19T03:10:00Z</dcterms:created>
  <dcterms:modified xsi:type="dcterms:W3CDTF">2023-12-19T03:33:00Z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46829;#2023|4fbcaf2e-c858-4248-836e-58ac5eb285ca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