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38776" w14:textId="37C4F0FF" w:rsidR="008E4722" w:rsidRPr="008E4722" w:rsidRDefault="0004423D" w:rsidP="0004423D">
      <w:pPr>
        <w:pStyle w:val="Heading1"/>
      </w:pPr>
      <w:r>
        <w:t>Inspiring Australia - Science Engagement Program: Sponsorship Grants for Student Science Engagement and International Competitions grant opportunity</w:t>
      </w:r>
      <w:r w:rsidR="00AA7A87" w:rsidRPr="00624853">
        <w:br/>
      </w:r>
    </w:p>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59"/>
        <w:gridCol w:w="5930"/>
      </w:tblGrid>
      <w:tr w:rsidR="00AA7A87" w:rsidRPr="007040EB" w14:paraId="14D4CE7A" w14:textId="77777777" w:rsidTr="2D72F3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tcPr>
          <w:p w14:paraId="4B040706" w14:textId="77777777" w:rsidR="00AA7A87" w:rsidRPr="0004098F" w:rsidRDefault="00AA7A87" w:rsidP="00FB2CBF">
            <w:pPr>
              <w:rPr>
                <w:color w:val="264F90"/>
              </w:rPr>
            </w:pPr>
            <w:r w:rsidRPr="0004098F">
              <w:rPr>
                <w:color w:val="264F90"/>
              </w:rPr>
              <w:t>Opening date:</w:t>
            </w:r>
          </w:p>
        </w:tc>
        <w:tc>
          <w:tcPr>
            <w:tcW w:w="5930" w:type="dxa"/>
          </w:tcPr>
          <w:p w14:paraId="748E5EB9" w14:textId="25B705E1" w:rsidR="00AA7A87" w:rsidRPr="00F65C53" w:rsidRDefault="001B53DD" w:rsidP="0004423D">
            <w:pPr>
              <w:cnfStyle w:val="100000000000" w:firstRow="1" w:lastRow="0" w:firstColumn="0" w:lastColumn="0" w:oddVBand="0" w:evenVBand="0" w:oddHBand="0" w:evenHBand="0" w:firstRowFirstColumn="0" w:firstRowLastColumn="0" w:lastRowFirstColumn="0" w:lastRowLastColumn="0"/>
              <w:rPr>
                <w:b w:val="0"/>
              </w:rPr>
            </w:pPr>
            <w:r>
              <w:rPr>
                <w:b w:val="0"/>
              </w:rPr>
              <w:t>Tuesday</w:t>
            </w:r>
            <w:r w:rsidR="008769CA">
              <w:rPr>
                <w:b w:val="0"/>
              </w:rPr>
              <w:t>,</w:t>
            </w:r>
            <w:r>
              <w:rPr>
                <w:b w:val="0"/>
              </w:rPr>
              <w:t xml:space="preserve"> 21 February </w:t>
            </w:r>
            <w:r w:rsidR="0004423D">
              <w:rPr>
                <w:b w:val="0"/>
              </w:rPr>
              <w:t>2023</w:t>
            </w:r>
          </w:p>
        </w:tc>
      </w:tr>
      <w:tr w:rsidR="00AA7A87" w:rsidRPr="007040EB" w14:paraId="21523CB8" w14:textId="77777777" w:rsidTr="2D72F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30" w:type="dxa"/>
            <w:shd w:val="clear" w:color="auto" w:fill="auto"/>
          </w:tcPr>
          <w:p w14:paraId="2B4ED687" w14:textId="7730144C" w:rsidR="00C335E6" w:rsidRDefault="2D72F31C" w:rsidP="00CF4779">
            <w:pPr>
              <w:cnfStyle w:val="000000100000" w:firstRow="0" w:lastRow="0" w:firstColumn="0" w:lastColumn="0" w:oddVBand="0" w:evenVBand="0" w:oddHBand="1" w:evenHBand="0" w:firstRowFirstColumn="0" w:firstRowLastColumn="0" w:lastRowFirstColumn="0" w:lastRowLastColumn="0"/>
            </w:pPr>
            <w:r>
              <w:t xml:space="preserve">5:00pm (Australian Eastern Standard Time) on </w:t>
            </w:r>
            <w:r w:rsidR="009F460E">
              <w:br/>
            </w:r>
            <w:r>
              <w:t xml:space="preserve">Wednesday, 5 April 2023. </w:t>
            </w:r>
          </w:p>
          <w:p w14:paraId="366AF51D" w14:textId="0A88CB9E" w:rsidR="00CF4779" w:rsidRDefault="00CF4779" w:rsidP="00CF4779">
            <w:pPr>
              <w:cnfStyle w:val="000000100000" w:firstRow="0" w:lastRow="0" w:firstColumn="0" w:lastColumn="0" w:oddVBand="0" w:evenVBand="0" w:oddHBand="1" w:evenHBand="0" w:firstRowFirstColumn="0" w:firstRowLastColumn="0" w:lastRowFirstColumn="0" w:lastRowLastColumn="0"/>
            </w:pPr>
            <w:r>
              <w:t>Applications can be submitted until the available funding for this grant opportunity is fully subscribed, or by the closing date, whichever occurs first.</w:t>
            </w:r>
          </w:p>
          <w:p w14:paraId="3C18DFE6" w14:textId="42CF399E" w:rsidR="005E49EA" w:rsidRPr="00F65C53" w:rsidRDefault="005E49EA" w:rsidP="00F87B20">
            <w:pPr>
              <w:cnfStyle w:val="000000100000" w:firstRow="0" w:lastRow="0" w:firstColumn="0" w:lastColumn="0" w:oddVBand="0" w:evenVBand="0" w:oddHBand="1" w:evenHBand="0" w:firstRowFirstColumn="0" w:firstRowLastColumn="0" w:lastRowFirstColumn="0" w:lastRowLastColumn="0"/>
            </w:pPr>
            <w:r>
              <w:t>Please take account of time zone differences when submitting your application.</w:t>
            </w:r>
          </w:p>
        </w:tc>
      </w:tr>
      <w:tr w:rsidR="00AA7A87" w:rsidRPr="007040EB" w14:paraId="07C3C994" w14:textId="77777777" w:rsidTr="2D72F31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30" w:type="dxa"/>
            <w:shd w:val="clear" w:color="auto" w:fill="auto"/>
          </w:tcPr>
          <w:p w14:paraId="1937ABBA" w14:textId="1FA212E1" w:rsidR="00AA7A87" w:rsidRPr="00F65C53" w:rsidRDefault="0004423D" w:rsidP="00FB2CBF">
            <w:pPr>
              <w:cnfStyle w:val="000000000000" w:firstRow="0" w:lastRow="0" w:firstColumn="0" w:lastColumn="0" w:oddVBand="0" w:evenVBand="0" w:oddHBand="0" w:evenHBand="0" w:firstRowFirstColumn="0" w:firstRowLastColumn="0" w:lastRowFirstColumn="0" w:lastRowLastColumn="0"/>
            </w:pPr>
            <w:r>
              <w:t>Department of Industry, Science and Resources (DISR).</w:t>
            </w:r>
          </w:p>
        </w:tc>
      </w:tr>
      <w:tr w:rsidR="00AA7A87" w:rsidRPr="007040EB" w14:paraId="79952C1E" w14:textId="77777777" w:rsidTr="2D72F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30" w:type="dxa"/>
            <w:shd w:val="clear" w:color="auto" w:fill="auto"/>
          </w:tcPr>
          <w:p w14:paraId="102514A1" w14:textId="25C15964" w:rsidR="00C335E6" w:rsidRPr="00F65C53" w:rsidRDefault="005F2A4B" w:rsidP="001C1EA8">
            <w:pPr>
              <w:cnfStyle w:val="000000100000" w:firstRow="0" w:lastRow="0" w:firstColumn="0" w:lastColumn="0" w:oddVBand="0" w:evenVBand="0" w:oddHBand="1" w:evenHBand="0" w:firstRowFirstColumn="0" w:firstRowLastColumn="0" w:lastRowFirstColumn="0" w:lastRowLastColumn="0"/>
            </w:pPr>
            <w:r>
              <w:t>Department of Industry, Science</w:t>
            </w:r>
            <w:r w:rsidR="001C1EA8">
              <w:t xml:space="preserve"> </w:t>
            </w:r>
            <w:r w:rsidR="0044516B">
              <w:t xml:space="preserve">and </w:t>
            </w:r>
            <w:r w:rsidR="00CB1500">
              <w:t>Resources</w:t>
            </w:r>
            <w:r w:rsidR="001C1EA8">
              <w:t xml:space="preserve"> (DIS</w:t>
            </w:r>
            <w:r w:rsidR="00B2612E">
              <w:t>R)</w:t>
            </w:r>
            <w:r w:rsidR="0004423D">
              <w:t>.</w:t>
            </w:r>
          </w:p>
        </w:tc>
      </w:tr>
      <w:tr w:rsidR="00AA7A87" w:rsidRPr="007040EB" w14:paraId="675CD872" w14:textId="77777777" w:rsidTr="2D72F31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ACA6D9D" w14:textId="77777777" w:rsidR="00AA7A87" w:rsidRPr="0004098F" w:rsidRDefault="00AA7A87" w:rsidP="00FB2CBF">
            <w:pPr>
              <w:rPr>
                <w:color w:val="264F90"/>
              </w:rPr>
            </w:pPr>
            <w:r w:rsidRPr="0004098F">
              <w:rPr>
                <w:color w:val="264F90"/>
              </w:rPr>
              <w:lastRenderedPageBreak/>
              <w:t>Enquiries:</w:t>
            </w:r>
          </w:p>
        </w:tc>
        <w:tc>
          <w:tcPr>
            <w:tcW w:w="5930" w:type="dxa"/>
            <w:shd w:val="clear" w:color="auto" w:fill="auto"/>
          </w:tcPr>
          <w:p w14:paraId="7C97D1E9" w14:textId="17777294" w:rsidR="00AA7A87" w:rsidRPr="00F65C53" w:rsidRDefault="00AA7A87" w:rsidP="00FB2CBF">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rsidR="00201ACE">
              <w:t xml:space="preserve"> us </w:t>
            </w:r>
            <w:r w:rsidR="00030E0C" w:rsidRPr="005A61FE">
              <w:t>on 13 28 46</w:t>
            </w:r>
            <w:r w:rsidR="003E2C3B">
              <w:t>.</w:t>
            </w:r>
          </w:p>
        </w:tc>
      </w:tr>
      <w:tr w:rsidR="00AA7A87" w:rsidRPr="007040EB" w14:paraId="0022E681" w14:textId="77777777" w:rsidTr="2D72F31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30" w:type="dxa"/>
            <w:shd w:val="clear" w:color="auto" w:fill="auto"/>
          </w:tcPr>
          <w:p w14:paraId="43326A40" w14:textId="7BEA0BC2" w:rsidR="00AA7A87" w:rsidRPr="00F65C53" w:rsidRDefault="008769CA" w:rsidP="00FB2CBF">
            <w:pPr>
              <w:cnfStyle w:val="000000100000" w:firstRow="0" w:lastRow="0" w:firstColumn="0" w:lastColumn="0" w:oddVBand="0" w:evenVBand="0" w:oddHBand="1" w:evenHBand="0" w:firstRowFirstColumn="0" w:firstRowLastColumn="0" w:lastRowFirstColumn="0" w:lastRowLastColumn="0"/>
            </w:pPr>
            <w:r>
              <w:t>Tuesday</w:t>
            </w:r>
            <w:r w:rsidR="0004423D">
              <w:t xml:space="preserve">, </w:t>
            </w:r>
            <w:r>
              <w:t xml:space="preserve">21 February </w:t>
            </w:r>
            <w:r w:rsidR="0004423D">
              <w:t>2023.</w:t>
            </w:r>
          </w:p>
        </w:tc>
      </w:tr>
      <w:tr w:rsidR="00AA7A87" w14:paraId="6AA65F5E" w14:textId="77777777" w:rsidTr="2D72F31C">
        <w:tc>
          <w:tcPr>
            <w:cnfStyle w:val="001000000000" w:firstRow="0" w:lastRow="0" w:firstColumn="1" w:lastColumn="0" w:oddVBand="0" w:evenVBand="0" w:oddHBand="0" w:evenHBand="0" w:firstRowFirstColumn="0" w:firstRowLastColumn="0" w:lastRowFirstColumn="0" w:lastRowLastColumn="0"/>
            <w:tcW w:w="2859"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30" w:type="dxa"/>
            <w:shd w:val="clear" w:color="auto" w:fill="auto"/>
          </w:tcPr>
          <w:p w14:paraId="31B0E74E" w14:textId="6E719CF3" w:rsidR="00AA7A87" w:rsidRPr="00F65C53" w:rsidRDefault="00030E0C" w:rsidP="00C42B91">
            <w:pPr>
              <w:cnfStyle w:val="000000000000" w:firstRow="0" w:lastRow="0" w:firstColumn="0" w:lastColumn="0" w:oddVBand="0" w:evenVBand="0" w:oddHBand="0" w:evenHBand="0" w:firstRowFirstColumn="0" w:firstRowLastColumn="0" w:lastRowFirstColumn="0" w:lastRowLastColumn="0"/>
            </w:pPr>
            <w:r w:rsidRPr="005A61FE">
              <w:t>Demand driven</w:t>
            </w:r>
          </w:p>
        </w:tc>
      </w:tr>
    </w:tbl>
    <w:p w14:paraId="25F651C6" w14:textId="77777777" w:rsidR="00C108BC" w:rsidRDefault="00C108BC" w:rsidP="00077C3D"/>
    <w:p w14:paraId="25F651C7" w14:textId="77777777" w:rsidR="003871B6" w:rsidRDefault="003871B6" w:rsidP="00077C3D">
      <w:pPr>
        <w:sectPr w:rsidR="003871B6" w:rsidSect="002007FC">
          <w:headerReference w:type="default" r:id="rId13"/>
          <w:footerReference w:type="default" r:id="rId14"/>
          <w:headerReference w:type="first" r:id="rId15"/>
          <w:footerReference w:type="first" r:id="rId16"/>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5F2A4B">
      <w:pPr>
        <w:pStyle w:val="TOCHeading"/>
        <w:rPr>
          <w:lang w:val="en-AU"/>
        </w:rPr>
      </w:pPr>
      <w:bookmarkStart w:id="0" w:name="_Toc164844258"/>
      <w:bookmarkStart w:id="1" w:name="_Toc383003250"/>
      <w:bookmarkStart w:id="2" w:name="_Toc164844257"/>
      <w:r w:rsidRPr="00007E4B">
        <w:rPr>
          <w:lang w:val="en-AU"/>
        </w:rPr>
        <w:lastRenderedPageBreak/>
        <w:t>Contents</w:t>
      </w:r>
      <w:bookmarkEnd w:id="0"/>
      <w:bookmarkEnd w:id="1"/>
    </w:p>
    <w:p w14:paraId="65374479" w14:textId="337568B6" w:rsidR="009954F2"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9954F2">
        <w:rPr>
          <w:noProof/>
        </w:rPr>
        <w:t>1.</w:t>
      </w:r>
      <w:r w:rsidR="009954F2">
        <w:rPr>
          <w:rFonts w:asciiTheme="minorHAnsi" w:eastAsiaTheme="minorEastAsia" w:hAnsiTheme="minorHAnsi" w:cstheme="minorBidi"/>
          <w:b w:val="0"/>
          <w:iCs w:val="0"/>
          <w:noProof/>
          <w:sz w:val="22"/>
          <w:lang w:val="en-AU" w:eastAsia="en-AU"/>
        </w:rPr>
        <w:tab/>
      </w:r>
      <w:r w:rsidR="009954F2">
        <w:rPr>
          <w:noProof/>
        </w:rPr>
        <w:t>Inspiring Australia – Science Engagement Program: Sponsorship Grants for Student Science Engagement and International Competitions processes</w:t>
      </w:r>
      <w:r w:rsidR="009954F2">
        <w:rPr>
          <w:noProof/>
        </w:rPr>
        <w:tab/>
      </w:r>
      <w:r w:rsidR="009954F2">
        <w:rPr>
          <w:noProof/>
        </w:rPr>
        <w:fldChar w:fldCharType="begin"/>
      </w:r>
      <w:r w:rsidR="009954F2">
        <w:rPr>
          <w:noProof/>
        </w:rPr>
        <w:instrText xml:space="preserve"> PAGEREF _Toc127537795 \h </w:instrText>
      </w:r>
      <w:r w:rsidR="009954F2">
        <w:rPr>
          <w:noProof/>
        </w:rPr>
      </w:r>
      <w:r w:rsidR="009954F2">
        <w:rPr>
          <w:noProof/>
        </w:rPr>
        <w:fldChar w:fldCharType="separate"/>
      </w:r>
      <w:r w:rsidR="009954F2">
        <w:rPr>
          <w:noProof/>
        </w:rPr>
        <w:t>5</w:t>
      </w:r>
      <w:r w:rsidR="009954F2">
        <w:rPr>
          <w:noProof/>
        </w:rPr>
        <w:fldChar w:fldCharType="end"/>
      </w:r>
    </w:p>
    <w:p w14:paraId="144AB498" w14:textId="009D9D86" w:rsidR="009954F2" w:rsidRDefault="009954F2">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Inspiring Australia - Science Engagement grant program</w:t>
      </w:r>
      <w:r>
        <w:rPr>
          <w:noProof/>
        </w:rPr>
        <w:tab/>
      </w:r>
      <w:r>
        <w:rPr>
          <w:noProof/>
        </w:rPr>
        <w:fldChar w:fldCharType="begin"/>
      </w:r>
      <w:r>
        <w:rPr>
          <w:noProof/>
        </w:rPr>
        <w:instrText xml:space="preserve"> PAGEREF _Toc127537796 \h </w:instrText>
      </w:r>
      <w:r>
        <w:rPr>
          <w:noProof/>
        </w:rPr>
      </w:r>
      <w:r>
        <w:rPr>
          <w:noProof/>
        </w:rPr>
        <w:fldChar w:fldCharType="separate"/>
      </w:r>
      <w:r>
        <w:rPr>
          <w:noProof/>
        </w:rPr>
        <w:t>7</w:t>
      </w:r>
      <w:r>
        <w:rPr>
          <w:noProof/>
        </w:rPr>
        <w:fldChar w:fldCharType="end"/>
      </w:r>
    </w:p>
    <w:p w14:paraId="10FEEE82" w14:textId="770B8D1A"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2.1.</w:t>
      </w:r>
      <w:r>
        <w:rPr>
          <w:rFonts w:asciiTheme="minorHAnsi" w:eastAsiaTheme="minorEastAsia" w:hAnsiTheme="minorHAnsi" w:cstheme="minorBidi"/>
          <w:iCs w:val="0"/>
          <w:noProof/>
          <w:sz w:val="22"/>
          <w:lang w:val="en-AU" w:eastAsia="en-AU"/>
        </w:rPr>
        <w:tab/>
      </w:r>
      <w:r>
        <w:rPr>
          <w:noProof/>
        </w:rPr>
        <w:t>About the Sponsorship Grants for Student Science Engagement and International Competitions grant opportunity</w:t>
      </w:r>
      <w:r>
        <w:rPr>
          <w:noProof/>
        </w:rPr>
        <w:tab/>
      </w:r>
      <w:r>
        <w:rPr>
          <w:noProof/>
        </w:rPr>
        <w:fldChar w:fldCharType="begin"/>
      </w:r>
      <w:r>
        <w:rPr>
          <w:noProof/>
        </w:rPr>
        <w:instrText xml:space="preserve"> PAGEREF _Toc127537797 \h </w:instrText>
      </w:r>
      <w:r>
        <w:rPr>
          <w:noProof/>
        </w:rPr>
      </w:r>
      <w:r>
        <w:rPr>
          <w:noProof/>
        </w:rPr>
        <w:fldChar w:fldCharType="separate"/>
      </w:r>
      <w:r>
        <w:rPr>
          <w:noProof/>
        </w:rPr>
        <w:t>8</w:t>
      </w:r>
      <w:r>
        <w:rPr>
          <w:noProof/>
        </w:rPr>
        <w:fldChar w:fldCharType="end"/>
      </w:r>
    </w:p>
    <w:p w14:paraId="1F10A90D" w14:textId="2770D1A8" w:rsidR="009954F2" w:rsidRDefault="009954F2">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_Toc127537798 \h </w:instrText>
      </w:r>
      <w:r>
        <w:rPr>
          <w:noProof/>
        </w:rPr>
      </w:r>
      <w:r>
        <w:rPr>
          <w:noProof/>
        </w:rPr>
        <w:fldChar w:fldCharType="separate"/>
      </w:r>
      <w:r>
        <w:rPr>
          <w:noProof/>
        </w:rPr>
        <w:t>8</w:t>
      </w:r>
      <w:r>
        <w:rPr>
          <w:noProof/>
        </w:rPr>
        <w:fldChar w:fldCharType="end"/>
      </w:r>
    </w:p>
    <w:p w14:paraId="5D32178F" w14:textId="72785D2D"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_Toc127537799 \h </w:instrText>
      </w:r>
      <w:r>
        <w:rPr>
          <w:noProof/>
        </w:rPr>
      </w:r>
      <w:r>
        <w:rPr>
          <w:noProof/>
        </w:rPr>
        <w:fldChar w:fldCharType="separate"/>
      </w:r>
      <w:r>
        <w:rPr>
          <w:noProof/>
        </w:rPr>
        <w:t>8</w:t>
      </w:r>
      <w:r>
        <w:rPr>
          <w:noProof/>
        </w:rPr>
        <w:fldChar w:fldCharType="end"/>
      </w:r>
    </w:p>
    <w:p w14:paraId="65BEBFDC" w14:textId="25AAFE5F"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_Toc127537800 \h </w:instrText>
      </w:r>
      <w:r>
        <w:rPr>
          <w:noProof/>
        </w:rPr>
      </w:r>
      <w:r>
        <w:rPr>
          <w:noProof/>
        </w:rPr>
        <w:fldChar w:fldCharType="separate"/>
      </w:r>
      <w:r>
        <w:rPr>
          <w:noProof/>
        </w:rPr>
        <w:t>9</w:t>
      </w:r>
      <w:r>
        <w:rPr>
          <w:noProof/>
        </w:rPr>
        <w:fldChar w:fldCharType="end"/>
      </w:r>
    </w:p>
    <w:p w14:paraId="61D33EE0" w14:textId="16518F89" w:rsidR="009954F2" w:rsidRDefault="009954F2">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_Toc127537801 \h </w:instrText>
      </w:r>
      <w:r>
        <w:rPr>
          <w:noProof/>
        </w:rPr>
      </w:r>
      <w:r>
        <w:rPr>
          <w:noProof/>
        </w:rPr>
        <w:fldChar w:fldCharType="separate"/>
      </w:r>
      <w:r>
        <w:rPr>
          <w:noProof/>
        </w:rPr>
        <w:t>9</w:t>
      </w:r>
      <w:r>
        <w:rPr>
          <w:noProof/>
        </w:rPr>
        <w:fldChar w:fldCharType="end"/>
      </w:r>
    </w:p>
    <w:p w14:paraId="001FFD0F" w14:textId="43F7184D"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_Toc127537802 \h </w:instrText>
      </w:r>
      <w:r>
        <w:rPr>
          <w:noProof/>
        </w:rPr>
      </w:r>
      <w:r>
        <w:rPr>
          <w:noProof/>
        </w:rPr>
        <w:fldChar w:fldCharType="separate"/>
      </w:r>
      <w:r>
        <w:rPr>
          <w:noProof/>
        </w:rPr>
        <w:t>9</w:t>
      </w:r>
      <w:r>
        <w:rPr>
          <w:noProof/>
        </w:rPr>
        <w:fldChar w:fldCharType="end"/>
      </w:r>
    </w:p>
    <w:p w14:paraId="663BC838" w14:textId="2714E2E8"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_Toc127537803 \h </w:instrText>
      </w:r>
      <w:r>
        <w:rPr>
          <w:noProof/>
        </w:rPr>
      </w:r>
      <w:r>
        <w:rPr>
          <w:noProof/>
        </w:rPr>
        <w:fldChar w:fldCharType="separate"/>
      </w:r>
      <w:r>
        <w:rPr>
          <w:noProof/>
        </w:rPr>
        <w:t>10</w:t>
      </w:r>
      <w:r>
        <w:rPr>
          <w:noProof/>
        </w:rPr>
        <w:fldChar w:fldCharType="end"/>
      </w:r>
    </w:p>
    <w:p w14:paraId="1E7CE6C9" w14:textId="44A991C0"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w:t>
      </w:r>
      <w:r>
        <w:rPr>
          <w:noProof/>
        </w:rPr>
        <w:tab/>
      </w:r>
      <w:r>
        <w:rPr>
          <w:noProof/>
        </w:rPr>
        <w:fldChar w:fldCharType="begin"/>
      </w:r>
      <w:r>
        <w:rPr>
          <w:noProof/>
        </w:rPr>
        <w:instrText xml:space="preserve"> PAGEREF _Toc127537804 \h </w:instrText>
      </w:r>
      <w:r>
        <w:rPr>
          <w:noProof/>
        </w:rPr>
      </w:r>
      <w:r>
        <w:rPr>
          <w:noProof/>
        </w:rPr>
        <w:fldChar w:fldCharType="separate"/>
      </w:r>
      <w:r>
        <w:rPr>
          <w:noProof/>
        </w:rPr>
        <w:t>10</w:t>
      </w:r>
      <w:r>
        <w:rPr>
          <w:noProof/>
        </w:rPr>
        <w:fldChar w:fldCharType="end"/>
      </w:r>
    </w:p>
    <w:p w14:paraId="38AE7819" w14:textId="21793D1D"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4.4.</w:t>
      </w:r>
      <w:r>
        <w:rPr>
          <w:rFonts w:asciiTheme="minorHAnsi" w:eastAsiaTheme="minorEastAsia" w:hAnsiTheme="minorHAnsi" w:cstheme="minorBidi"/>
          <w:iCs w:val="0"/>
          <w:noProof/>
          <w:sz w:val="22"/>
          <w:lang w:val="en-AU" w:eastAsia="en-AU"/>
        </w:rPr>
        <w:tab/>
      </w:r>
      <w:r>
        <w:rPr>
          <w:noProof/>
        </w:rPr>
        <w:t>What qualifications or skills are required?</w:t>
      </w:r>
      <w:r>
        <w:rPr>
          <w:noProof/>
        </w:rPr>
        <w:tab/>
      </w:r>
      <w:r>
        <w:rPr>
          <w:noProof/>
        </w:rPr>
        <w:fldChar w:fldCharType="begin"/>
      </w:r>
      <w:r>
        <w:rPr>
          <w:noProof/>
        </w:rPr>
        <w:instrText xml:space="preserve"> PAGEREF _Toc127537805 \h </w:instrText>
      </w:r>
      <w:r>
        <w:rPr>
          <w:noProof/>
        </w:rPr>
      </w:r>
      <w:r>
        <w:rPr>
          <w:noProof/>
        </w:rPr>
        <w:fldChar w:fldCharType="separate"/>
      </w:r>
      <w:r>
        <w:rPr>
          <w:noProof/>
        </w:rPr>
        <w:t>10</w:t>
      </w:r>
      <w:r>
        <w:rPr>
          <w:noProof/>
        </w:rPr>
        <w:fldChar w:fldCharType="end"/>
      </w:r>
    </w:p>
    <w:p w14:paraId="18423113" w14:textId="1FE76585" w:rsidR="009954F2" w:rsidRDefault="009954F2">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_Toc127537806 \h </w:instrText>
      </w:r>
      <w:r>
        <w:rPr>
          <w:noProof/>
        </w:rPr>
      </w:r>
      <w:r>
        <w:rPr>
          <w:noProof/>
        </w:rPr>
        <w:fldChar w:fldCharType="separate"/>
      </w:r>
      <w:r>
        <w:rPr>
          <w:noProof/>
        </w:rPr>
        <w:t>10</w:t>
      </w:r>
      <w:r>
        <w:rPr>
          <w:noProof/>
        </w:rPr>
        <w:fldChar w:fldCharType="end"/>
      </w:r>
    </w:p>
    <w:p w14:paraId="3E615F26" w14:textId="261D93A1"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_Toc127537807 \h </w:instrText>
      </w:r>
      <w:r>
        <w:rPr>
          <w:noProof/>
        </w:rPr>
      </w:r>
      <w:r>
        <w:rPr>
          <w:noProof/>
        </w:rPr>
        <w:fldChar w:fldCharType="separate"/>
      </w:r>
      <w:r>
        <w:rPr>
          <w:noProof/>
        </w:rPr>
        <w:t>10</w:t>
      </w:r>
      <w:r>
        <w:rPr>
          <w:noProof/>
        </w:rPr>
        <w:fldChar w:fldCharType="end"/>
      </w:r>
    </w:p>
    <w:p w14:paraId="388C05F4" w14:textId="7E250E8E"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_Toc127537808 \h </w:instrText>
      </w:r>
      <w:r>
        <w:rPr>
          <w:noProof/>
        </w:rPr>
      </w:r>
      <w:r>
        <w:rPr>
          <w:noProof/>
        </w:rPr>
        <w:fldChar w:fldCharType="separate"/>
      </w:r>
      <w:r>
        <w:rPr>
          <w:noProof/>
        </w:rPr>
        <w:t>11</w:t>
      </w:r>
      <w:r>
        <w:rPr>
          <w:noProof/>
        </w:rPr>
        <w:fldChar w:fldCharType="end"/>
      </w:r>
    </w:p>
    <w:p w14:paraId="6ECD309D" w14:textId="057F7B43"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you cannot use the grant for</w:t>
      </w:r>
      <w:r>
        <w:rPr>
          <w:noProof/>
        </w:rPr>
        <w:tab/>
      </w:r>
      <w:r>
        <w:rPr>
          <w:noProof/>
        </w:rPr>
        <w:fldChar w:fldCharType="begin"/>
      </w:r>
      <w:r>
        <w:rPr>
          <w:noProof/>
        </w:rPr>
        <w:instrText xml:space="preserve"> PAGEREF _Toc127537809 \h </w:instrText>
      </w:r>
      <w:r>
        <w:rPr>
          <w:noProof/>
        </w:rPr>
      </w:r>
      <w:r>
        <w:rPr>
          <w:noProof/>
        </w:rPr>
        <w:fldChar w:fldCharType="separate"/>
      </w:r>
      <w:r>
        <w:rPr>
          <w:noProof/>
        </w:rPr>
        <w:t>11</w:t>
      </w:r>
      <w:r>
        <w:rPr>
          <w:noProof/>
        </w:rPr>
        <w:fldChar w:fldCharType="end"/>
      </w:r>
    </w:p>
    <w:p w14:paraId="50CEE21B" w14:textId="7E5BA842" w:rsidR="009954F2" w:rsidRDefault="009954F2">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_Toc127537810 \h </w:instrText>
      </w:r>
      <w:r>
        <w:rPr>
          <w:noProof/>
        </w:rPr>
      </w:r>
      <w:r>
        <w:rPr>
          <w:noProof/>
        </w:rPr>
        <w:fldChar w:fldCharType="separate"/>
      </w:r>
      <w:r>
        <w:rPr>
          <w:noProof/>
        </w:rPr>
        <w:t>12</w:t>
      </w:r>
      <w:r>
        <w:rPr>
          <w:noProof/>
        </w:rPr>
        <w:fldChar w:fldCharType="end"/>
      </w:r>
    </w:p>
    <w:p w14:paraId="2BC51561" w14:textId="1ABE1D4E"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_Toc127537811 \h </w:instrText>
      </w:r>
      <w:r>
        <w:rPr>
          <w:noProof/>
        </w:rPr>
      </w:r>
      <w:r>
        <w:rPr>
          <w:noProof/>
        </w:rPr>
        <w:fldChar w:fldCharType="separate"/>
      </w:r>
      <w:r>
        <w:rPr>
          <w:noProof/>
        </w:rPr>
        <w:t>12</w:t>
      </w:r>
      <w:r>
        <w:rPr>
          <w:noProof/>
        </w:rPr>
        <w:fldChar w:fldCharType="end"/>
      </w:r>
    </w:p>
    <w:p w14:paraId="42D1EF79" w14:textId="35FFA35C"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_Toc127537812 \h </w:instrText>
      </w:r>
      <w:r>
        <w:rPr>
          <w:noProof/>
        </w:rPr>
      </w:r>
      <w:r>
        <w:rPr>
          <w:noProof/>
        </w:rPr>
        <w:fldChar w:fldCharType="separate"/>
      </w:r>
      <w:r>
        <w:rPr>
          <w:noProof/>
        </w:rPr>
        <w:t>13</w:t>
      </w:r>
      <w:r>
        <w:rPr>
          <w:noProof/>
        </w:rPr>
        <w:fldChar w:fldCharType="end"/>
      </w:r>
    </w:p>
    <w:p w14:paraId="0ADCC881" w14:textId="1C851936" w:rsidR="009954F2" w:rsidRDefault="009954F2">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_Toc127537813 \h </w:instrText>
      </w:r>
      <w:r>
        <w:rPr>
          <w:noProof/>
        </w:rPr>
      </w:r>
      <w:r>
        <w:rPr>
          <w:noProof/>
        </w:rPr>
        <w:fldChar w:fldCharType="separate"/>
      </w:r>
      <w:r>
        <w:rPr>
          <w:noProof/>
        </w:rPr>
        <w:t>13</w:t>
      </w:r>
      <w:r>
        <w:rPr>
          <w:noProof/>
        </w:rPr>
        <w:fldChar w:fldCharType="end"/>
      </w:r>
    </w:p>
    <w:p w14:paraId="5304C4A5" w14:textId="63BD3C58"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_Toc127537814 \h </w:instrText>
      </w:r>
      <w:r>
        <w:rPr>
          <w:noProof/>
        </w:rPr>
      </w:r>
      <w:r>
        <w:rPr>
          <w:noProof/>
        </w:rPr>
        <w:fldChar w:fldCharType="separate"/>
      </w:r>
      <w:r>
        <w:rPr>
          <w:noProof/>
        </w:rPr>
        <w:t>14</w:t>
      </w:r>
      <w:r>
        <w:rPr>
          <w:noProof/>
        </w:rPr>
        <w:fldChar w:fldCharType="end"/>
      </w:r>
    </w:p>
    <w:p w14:paraId="78F8C83A" w14:textId="2AEC3992" w:rsidR="009954F2" w:rsidRDefault="009954F2">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_Toc127537815 \h </w:instrText>
      </w:r>
      <w:r>
        <w:rPr>
          <w:noProof/>
        </w:rPr>
      </w:r>
      <w:r>
        <w:rPr>
          <w:noProof/>
        </w:rPr>
        <w:fldChar w:fldCharType="separate"/>
      </w:r>
      <w:r>
        <w:rPr>
          <w:noProof/>
        </w:rPr>
        <w:t>14</w:t>
      </w:r>
      <w:r>
        <w:rPr>
          <w:noProof/>
        </w:rPr>
        <w:fldChar w:fldCharType="end"/>
      </w:r>
    </w:p>
    <w:p w14:paraId="7B26548D" w14:textId="34B19EB2" w:rsidR="009954F2" w:rsidRDefault="009954F2">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_Toc127537816 \h </w:instrText>
      </w:r>
      <w:r>
        <w:rPr>
          <w:noProof/>
        </w:rPr>
      </w:r>
      <w:r>
        <w:rPr>
          <w:noProof/>
        </w:rPr>
        <w:fldChar w:fldCharType="separate"/>
      </w:r>
      <w:r>
        <w:rPr>
          <w:noProof/>
        </w:rPr>
        <w:t>14</w:t>
      </w:r>
      <w:r>
        <w:rPr>
          <w:noProof/>
        </w:rPr>
        <w:fldChar w:fldCharType="end"/>
      </w:r>
    </w:p>
    <w:p w14:paraId="08868C41" w14:textId="463747F8"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_Toc127537817 \h </w:instrText>
      </w:r>
      <w:r>
        <w:rPr>
          <w:noProof/>
        </w:rPr>
      </w:r>
      <w:r>
        <w:rPr>
          <w:noProof/>
        </w:rPr>
        <w:fldChar w:fldCharType="separate"/>
      </w:r>
      <w:r>
        <w:rPr>
          <w:noProof/>
        </w:rPr>
        <w:t>14</w:t>
      </w:r>
      <w:r>
        <w:rPr>
          <w:noProof/>
        </w:rPr>
        <w:fldChar w:fldCharType="end"/>
      </w:r>
    </w:p>
    <w:p w14:paraId="2CBF43CD" w14:textId="4E8D248C"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9.2.</w:t>
      </w:r>
      <w:r>
        <w:rPr>
          <w:rFonts w:asciiTheme="minorHAnsi" w:eastAsiaTheme="minorEastAsia" w:hAnsiTheme="minorHAnsi" w:cstheme="minorBidi"/>
          <w:iCs w:val="0"/>
          <w:noProof/>
          <w:sz w:val="22"/>
          <w:lang w:val="en-AU" w:eastAsia="en-AU"/>
        </w:rPr>
        <w:tab/>
      </w:r>
      <w:r>
        <w:rPr>
          <w:noProof/>
        </w:rPr>
        <w:t>Exchange of letters grant agreement</w:t>
      </w:r>
      <w:r>
        <w:rPr>
          <w:noProof/>
        </w:rPr>
        <w:tab/>
      </w:r>
      <w:r>
        <w:rPr>
          <w:noProof/>
        </w:rPr>
        <w:fldChar w:fldCharType="begin"/>
      </w:r>
      <w:r>
        <w:rPr>
          <w:noProof/>
        </w:rPr>
        <w:instrText xml:space="preserve"> PAGEREF _Toc127537818 \h </w:instrText>
      </w:r>
      <w:r>
        <w:rPr>
          <w:noProof/>
        </w:rPr>
      </w:r>
      <w:r>
        <w:rPr>
          <w:noProof/>
        </w:rPr>
        <w:fldChar w:fldCharType="separate"/>
      </w:r>
      <w:r>
        <w:rPr>
          <w:noProof/>
        </w:rPr>
        <w:t>15</w:t>
      </w:r>
      <w:r>
        <w:rPr>
          <w:noProof/>
        </w:rPr>
        <w:fldChar w:fldCharType="end"/>
      </w:r>
    </w:p>
    <w:p w14:paraId="4098CD10" w14:textId="07CEDA74"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9.3.</w:t>
      </w:r>
      <w:r>
        <w:rPr>
          <w:rFonts w:asciiTheme="minorHAnsi" w:eastAsiaTheme="minorEastAsia" w:hAnsiTheme="minorHAnsi" w:cstheme="minorBidi"/>
          <w:iCs w:val="0"/>
          <w:noProof/>
          <w:sz w:val="22"/>
          <w:lang w:val="en-AU" w:eastAsia="en-AU"/>
        </w:rPr>
        <w:tab/>
      </w:r>
      <w:r>
        <w:rPr>
          <w:noProof/>
        </w:rPr>
        <w:t>Project/Activity specific legislation, policies and industry standards</w:t>
      </w:r>
      <w:r>
        <w:rPr>
          <w:noProof/>
        </w:rPr>
        <w:tab/>
      </w:r>
      <w:r>
        <w:rPr>
          <w:noProof/>
        </w:rPr>
        <w:fldChar w:fldCharType="begin"/>
      </w:r>
      <w:r>
        <w:rPr>
          <w:noProof/>
        </w:rPr>
        <w:instrText xml:space="preserve"> PAGEREF _Toc127537819 \h </w:instrText>
      </w:r>
      <w:r>
        <w:rPr>
          <w:noProof/>
        </w:rPr>
      </w:r>
      <w:r>
        <w:rPr>
          <w:noProof/>
        </w:rPr>
        <w:fldChar w:fldCharType="separate"/>
      </w:r>
      <w:r>
        <w:rPr>
          <w:noProof/>
        </w:rPr>
        <w:t>15</w:t>
      </w:r>
      <w:r>
        <w:rPr>
          <w:noProof/>
        </w:rPr>
        <w:fldChar w:fldCharType="end"/>
      </w:r>
    </w:p>
    <w:p w14:paraId="40FFC47E" w14:textId="7CC48B08" w:rsidR="009954F2" w:rsidRDefault="009954F2">
      <w:pPr>
        <w:pStyle w:val="TOC4"/>
        <w:rPr>
          <w:rFonts w:asciiTheme="minorHAnsi" w:eastAsiaTheme="minorEastAsia" w:hAnsiTheme="minorHAnsi" w:cstheme="minorBidi"/>
          <w:iCs w:val="0"/>
          <w:sz w:val="22"/>
          <w:szCs w:val="22"/>
          <w:lang w:eastAsia="en-AU"/>
        </w:rPr>
      </w:pPr>
      <w:r>
        <w:t>9.3.1.</w:t>
      </w:r>
      <w:r>
        <w:rPr>
          <w:rFonts w:asciiTheme="minorHAnsi" w:eastAsiaTheme="minorEastAsia" w:hAnsiTheme="minorHAnsi" w:cstheme="minorBidi"/>
          <w:iCs w:val="0"/>
          <w:sz w:val="22"/>
          <w:szCs w:val="22"/>
          <w:lang w:eastAsia="en-AU"/>
        </w:rPr>
        <w:tab/>
      </w:r>
      <w:r>
        <w:t>Child safety requirements</w:t>
      </w:r>
      <w:r>
        <w:tab/>
      </w:r>
      <w:r>
        <w:fldChar w:fldCharType="begin"/>
      </w:r>
      <w:r>
        <w:instrText xml:space="preserve"> PAGEREF _Toc127537820 \h </w:instrText>
      </w:r>
      <w:r>
        <w:fldChar w:fldCharType="separate"/>
      </w:r>
      <w:r>
        <w:t>15</w:t>
      </w:r>
      <w:r>
        <w:fldChar w:fldCharType="end"/>
      </w:r>
    </w:p>
    <w:p w14:paraId="2F21DBE8" w14:textId="13D92D3C"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9.4.</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_Toc127537821 \h </w:instrText>
      </w:r>
      <w:r>
        <w:rPr>
          <w:noProof/>
        </w:rPr>
      </w:r>
      <w:r>
        <w:rPr>
          <w:noProof/>
        </w:rPr>
        <w:fldChar w:fldCharType="separate"/>
      </w:r>
      <w:r>
        <w:rPr>
          <w:noProof/>
        </w:rPr>
        <w:t>15</w:t>
      </w:r>
      <w:r>
        <w:rPr>
          <w:noProof/>
        </w:rPr>
        <w:fldChar w:fldCharType="end"/>
      </w:r>
    </w:p>
    <w:p w14:paraId="40FE2DB8" w14:textId="5A9C9D4D" w:rsidR="009954F2" w:rsidRDefault="009954F2">
      <w:pPr>
        <w:pStyle w:val="TOC3"/>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9.5.</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_Toc127537822 \h </w:instrText>
      </w:r>
      <w:r>
        <w:rPr>
          <w:noProof/>
        </w:rPr>
      </w:r>
      <w:r>
        <w:rPr>
          <w:noProof/>
        </w:rPr>
        <w:fldChar w:fldCharType="separate"/>
      </w:r>
      <w:r>
        <w:rPr>
          <w:noProof/>
        </w:rPr>
        <w:t>16</w:t>
      </w:r>
      <w:r>
        <w:rPr>
          <w:noProof/>
        </w:rPr>
        <w:fldChar w:fldCharType="end"/>
      </w:r>
    </w:p>
    <w:p w14:paraId="722CCEE5" w14:textId="4400CE7D" w:rsidR="009954F2" w:rsidRDefault="009954F2">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_Toc127537823 \h </w:instrText>
      </w:r>
      <w:r>
        <w:rPr>
          <w:noProof/>
        </w:rPr>
      </w:r>
      <w:r>
        <w:rPr>
          <w:noProof/>
        </w:rPr>
        <w:fldChar w:fldCharType="separate"/>
      </w:r>
      <w:r>
        <w:rPr>
          <w:noProof/>
        </w:rPr>
        <w:t>16</w:t>
      </w:r>
      <w:r>
        <w:rPr>
          <w:noProof/>
        </w:rPr>
        <w:fldChar w:fldCharType="end"/>
      </w:r>
    </w:p>
    <w:p w14:paraId="3C0A2C57" w14:textId="703668B4" w:rsidR="009954F2" w:rsidRDefault="009954F2">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_Toc127537824 \h </w:instrText>
      </w:r>
      <w:r>
        <w:rPr>
          <w:noProof/>
        </w:rPr>
      </w:r>
      <w:r>
        <w:rPr>
          <w:noProof/>
        </w:rPr>
        <w:fldChar w:fldCharType="separate"/>
      </w:r>
      <w:r>
        <w:rPr>
          <w:noProof/>
        </w:rPr>
        <w:t>16</w:t>
      </w:r>
      <w:r>
        <w:rPr>
          <w:noProof/>
        </w:rPr>
        <w:fldChar w:fldCharType="end"/>
      </w:r>
    </w:p>
    <w:p w14:paraId="6D53D6E6" w14:textId="600C1FD3"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11.1.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_Toc127537825 \h </w:instrText>
      </w:r>
      <w:r>
        <w:rPr>
          <w:noProof/>
        </w:rPr>
      </w:r>
      <w:r>
        <w:rPr>
          <w:noProof/>
        </w:rPr>
        <w:fldChar w:fldCharType="separate"/>
      </w:r>
      <w:r>
        <w:rPr>
          <w:noProof/>
        </w:rPr>
        <w:t>16</w:t>
      </w:r>
      <w:r>
        <w:rPr>
          <w:noProof/>
        </w:rPr>
        <w:fldChar w:fldCharType="end"/>
      </w:r>
    </w:p>
    <w:p w14:paraId="446838D4" w14:textId="459B399C"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11.2.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_Toc127537826 \h </w:instrText>
      </w:r>
      <w:r>
        <w:rPr>
          <w:noProof/>
        </w:rPr>
      </w:r>
      <w:r>
        <w:rPr>
          <w:noProof/>
        </w:rPr>
        <w:fldChar w:fldCharType="separate"/>
      </w:r>
      <w:r>
        <w:rPr>
          <w:noProof/>
        </w:rPr>
        <w:t>17</w:t>
      </w:r>
      <w:r>
        <w:rPr>
          <w:noProof/>
        </w:rPr>
        <w:fldChar w:fldCharType="end"/>
      </w:r>
    </w:p>
    <w:p w14:paraId="6D58FFD8" w14:textId="69AED8D2"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11.3.</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_Toc127537827 \h </w:instrText>
      </w:r>
      <w:r>
        <w:rPr>
          <w:noProof/>
        </w:rPr>
      </w:r>
      <w:r>
        <w:rPr>
          <w:noProof/>
        </w:rPr>
        <w:fldChar w:fldCharType="separate"/>
      </w:r>
      <w:r>
        <w:rPr>
          <w:noProof/>
        </w:rPr>
        <w:t>17</w:t>
      </w:r>
      <w:r>
        <w:rPr>
          <w:noProof/>
        </w:rPr>
        <w:fldChar w:fldCharType="end"/>
      </w:r>
    </w:p>
    <w:p w14:paraId="0A5BF1B7" w14:textId="4D4A4B2B"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11.4.</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_Toc127537828 \h </w:instrText>
      </w:r>
      <w:r>
        <w:rPr>
          <w:noProof/>
        </w:rPr>
      </w:r>
      <w:r>
        <w:rPr>
          <w:noProof/>
        </w:rPr>
        <w:fldChar w:fldCharType="separate"/>
      </w:r>
      <w:r>
        <w:rPr>
          <w:noProof/>
        </w:rPr>
        <w:t>17</w:t>
      </w:r>
      <w:r>
        <w:rPr>
          <w:noProof/>
        </w:rPr>
        <w:fldChar w:fldCharType="end"/>
      </w:r>
    </w:p>
    <w:p w14:paraId="0454B0DB" w14:textId="7171C6C8"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11.5.</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_Toc127537829 \h </w:instrText>
      </w:r>
      <w:r>
        <w:rPr>
          <w:noProof/>
        </w:rPr>
      </w:r>
      <w:r>
        <w:rPr>
          <w:noProof/>
        </w:rPr>
        <w:fldChar w:fldCharType="separate"/>
      </w:r>
      <w:r>
        <w:rPr>
          <w:noProof/>
        </w:rPr>
        <w:t>18</w:t>
      </w:r>
      <w:r>
        <w:rPr>
          <w:noProof/>
        </w:rPr>
        <w:fldChar w:fldCharType="end"/>
      </w:r>
    </w:p>
    <w:p w14:paraId="40117DF3" w14:textId="18E6C0C2" w:rsidR="009954F2" w:rsidRDefault="009954F2">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_Toc127537830 \h </w:instrText>
      </w:r>
      <w:r>
        <w:rPr>
          <w:noProof/>
        </w:rPr>
      </w:r>
      <w:r>
        <w:rPr>
          <w:noProof/>
        </w:rPr>
        <w:fldChar w:fldCharType="separate"/>
      </w:r>
      <w:r>
        <w:rPr>
          <w:noProof/>
        </w:rPr>
        <w:t>18</w:t>
      </w:r>
      <w:r>
        <w:rPr>
          <w:noProof/>
        </w:rPr>
        <w:fldChar w:fldCharType="end"/>
      </w:r>
    </w:p>
    <w:p w14:paraId="7A19BC8C" w14:textId="4EEDCAD4"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_Toc127537831 \h </w:instrText>
      </w:r>
      <w:r>
        <w:rPr>
          <w:noProof/>
        </w:rPr>
      </w:r>
      <w:r>
        <w:rPr>
          <w:noProof/>
        </w:rPr>
        <w:fldChar w:fldCharType="separate"/>
      </w:r>
      <w:r>
        <w:rPr>
          <w:noProof/>
        </w:rPr>
        <w:t>18</w:t>
      </w:r>
      <w:r>
        <w:rPr>
          <w:noProof/>
        </w:rPr>
        <w:fldChar w:fldCharType="end"/>
      </w:r>
    </w:p>
    <w:p w14:paraId="48634EEE" w14:textId="245E6DA7"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12.2.</w:t>
      </w:r>
      <w:r>
        <w:rPr>
          <w:rFonts w:asciiTheme="minorHAnsi" w:eastAsiaTheme="minorEastAsia" w:hAnsiTheme="minorHAnsi" w:cstheme="minorBidi"/>
          <w:iCs w:val="0"/>
          <w:noProof/>
          <w:sz w:val="22"/>
          <w:lang w:val="en-AU" w:eastAsia="en-AU"/>
        </w:rPr>
        <w:tab/>
      </w:r>
      <w:r>
        <w:rPr>
          <w:noProof/>
        </w:rPr>
        <w:t>How we use your information</w:t>
      </w:r>
      <w:r>
        <w:rPr>
          <w:noProof/>
        </w:rPr>
        <w:tab/>
      </w:r>
      <w:r>
        <w:rPr>
          <w:noProof/>
        </w:rPr>
        <w:fldChar w:fldCharType="begin"/>
      </w:r>
      <w:r>
        <w:rPr>
          <w:noProof/>
        </w:rPr>
        <w:instrText xml:space="preserve"> PAGEREF _Toc127537832 \h </w:instrText>
      </w:r>
      <w:r>
        <w:rPr>
          <w:noProof/>
        </w:rPr>
      </w:r>
      <w:r>
        <w:rPr>
          <w:noProof/>
        </w:rPr>
        <w:fldChar w:fldCharType="separate"/>
      </w:r>
      <w:r>
        <w:rPr>
          <w:noProof/>
        </w:rPr>
        <w:t>18</w:t>
      </w:r>
      <w:r>
        <w:rPr>
          <w:noProof/>
        </w:rPr>
        <w:fldChar w:fldCharType="end"/>
      </w:r>
    </w:p>
    <w:p w14:paraId="24D7D4E8" w14:textId="538B6E06" w:rsidR="009954F2" w:rsidRDefault="009954F2">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How we handle your confidential information</w:t>
      </w:r>
      <w:r>
        <w:tab/>
      </w:r>
      <w:r>
        <w:fldChar w:fldCharType="begin"/>
      </w:r>
      <w:r>
        <w:instrText xml:space="preserve"> PAGEREF _Toc127537833 \h </w:instrText>
      </w:r>
      <w:r>
        <w:fldChar w:fldCharType="separate"/>
      </w:r>
      <w:r>
        <w:t>19</w:t>
      </w:r>
      <w:r>
        <w:fldChar w:fldCharType="end"/>
      </w:r>
    </w:p>
    <w:p w14:paraId="070F96F6" w14:textId="7D9EAB3A" w:rsidR="009954F2" w:rsidRDefault="009954F2">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When we may disclose confidential information</w:t>
      </w:r>
      <w:r>
        <w:tab/>
      </w:r>
      <w:r>
        <w:fldChar w:fldCharType="begin"/>
      </w:r>
      <w:r>
        <w:instrText xml:space="preserve"> PAGEREF _Toc127537834 \h </w:instrText>
      </w:r>
      <w:r>
        <w:fldChar w:fldCharType="separate"/>
      </w:r>
      <w:r>
        <w:t>19</w:t>
      </w:r>
      <w:r>
        <w:fldChar w:fldCharType="end"/>
      </w:r>
    </w:p>
    <w:p w14:paraId="7C1F0433" w14:textId="1B9285C6" w:rsidR="009954F2" w:rsidRDefault="009954F2">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How we use your personal information</w:t>
      </w:r>
      <w:r>
        <w:tab/>
      </w:r>
      <w:r>
        <w:fldChar w:fldCharType="begin"/>
      </w:r>
      <w:r>
        <w:instrText xml:space="preserve"> PAGEREF _Toc127537835 \h </w:instrText>
      </w:r>
      <w:r>
        <w:fldChar w:fldCharType="separate"/>
      </w:r>
      <w:r>
        <w:t>19</w:t>
      </w:r>
      <w:r>
        <w:fldChar w:fldCharType="end"/>
      </w:r>
    </w:p>
    <w:p w14:paraId="4CF11881" w14:textId="5DA56DCF" w:rsidR="009954F2" w:rsidRDefault="009954F2">
      <w:pPr>
        <w:pStyle w:val="TOC4"/>
        <w:rPr>
          <w:rFonts w:asciiTheme="minorHAnsi" w:eastAsiaTheme="minorEastAsia" w:hAnsiTheme="minorHAnsi" w:cstheme="minorBidi"/>
          <w:iCs w:val="0"/>
          <w:sz w:val="22"/>
          <w:szCs w:val="22"/>
          <w:lang w:eastAsia="en-AU"/>
        </w:rPr>
      </w:pPr>
      <w:r>
        <w:t>12.2.4.</w:t>
      </w:r>
      <w:r>
        <w:rPr>
          <w:rFonts w:asciiTheme="minorHAnsi" w:eastAsiaTheme="minorEastAsia" w:hAnsiTheme="minorHAnsi" w:cstheme="minorBidi"/>
          <w:iCs w:val="0"/>
          <w:sz w:val="22"/>
          <w:szCs w:val="22"/>
          <w:lang w:eastAsia="en-AU"/>
        </w:rPr>
        <w:tab/>
      </w:r>
      <w:r>
        <w:t>Freedom of information</w:t>
      </w:r>
      <w:r>
        <w:tab/>
      </w:r>
      <w:r>
        <w:fldChar w:fldCharType="begin"/>
      </w:r>
      <w:r>
        <w:instrText xml:space="preserve"> PAGEREF _Toc127537836 \h </w:instrText>
      </w:r>
      <w:r>
        <w:fldChar w:fldCharType="separate"/>
      </w:r>
      <w:r>
        <w:t>20</w:t>
      </w:r>
      <w:r>
        <w:fldChar w:fldCharType="end"/>
      </w:r>
    </w:p>
    <w:p w14:paraId="5845EFFE" w14:textId="3CB9CE18"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National security</w:t>
      </w:r>
      <w:r>
        <w:rPr>
          <w:noProof/>
        </w:rPr>
        <w:tab/>
      </w:r>
      <w:r>
        <w:rPr>
          <w:noProof/>
        </w:rPr>
        <w:fldChar w:fldCharType="begin"/>
      </w:r>
      <w:r>
        <w:rPr>
          <w:noProof/>
        </w:rPr>
        <w:instrText xml:space="preserve"> PAGEREF _Toc127537837 \h </w:instrText>
      </w:r>
      <w:r>
        <w:rPr>
          <w:noProof/>
        </w:rPr>
      </w:r>
      <w:r>
        <w:rPr>
          <w:noProof/>
        </w:rPr>
        <w:fldChar w:fldCharType="separate"/>
      </w:r>
      <w:r>
        <w:rPr>
          <w:noProof/>
        </w:rPr>
        <w:t>20</w:t>
      </w:r>
      <w:r>
        <w:rPr>
          <w:noProof/>
        </w:rPr>
        <w:fldChar w:fldCharType="end"/>
      </w:r>
    </w:p>
    <w:p w14:paraId="0E14C908" w14:textId="18F887E6"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Disclosure of Commonwealth, State or Territory financial penalties</w:t>
      </w:r>
      <w:r>
        <w:rPr>
          <w:noProof/>
        </w:rPr>
        <w:tab/>
      </w:r>
      <w:r>
        <w:rPr>
          <w:noProof/>
        </w:rPr>
        <w:fldChar w:fldCharType="begin"/>
      </w:r>
      <w:r>
        <w:rPr>
          <w:noProof/>
        </w:rPr>
        <w:instrText xml:space="preserve"> PAGEREF _Toc127537838 \h </w:instrText>
      </w:r>
      <w:r>
        <w:rPr>
          <w:noProof/>
        </w:rPr>
      </w:r>
      <w:r>
        <w:rPr>
          <w:noProof/>
        </w:rPr>
        <w:fldChar w:fldCharType="separate"/>
      </w:r>
      <w:r>
        <w:rPr>
          <w:noProof/>
        </w:rPr>
        <w:t>20</w:t>
      </w:r>
      <w:r>
        <w:rPr>
          <w:noProof/>
        </w:rPr>
        <w:fldChar w:fldCharType="end"/>
      </w:r>
    </w:p>
    <w:p w14:paraId="4E70DEA5" w14:textId="4C2EECC1" w:rsidR="009954F2" w:rsidRDefault="009954F2">
      <w:pPr>
        <w:pStyle w:val="TOC3"/>
        <w:tabs>
          <w:tab w:val="left" w:pos="1077"/>
        </w:tabs>
        <w:rPr>
          <w:rFonts w:asciiTheme="minorHAnsi" w:eastAsiaTheme="minorEastAsia" w:hAnsiTheme="minorHAnsi" w:cstheme="minorBidi"/>
          <w:iCs w:val="0"/>
          <w:noProof/>
          <w:sz w:val="22"/>
          <w:lang w:val="en-AU" w:eastAsia="en-AU"/>
        </w:rPr>
      </w:pPr>
      <w:r w:rsidRPr="002922FB">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_Toc127537839 \h </w:instrText>
      </w:r>
      <w:r>
        <w:rPr>
          <w:noProof/>
        </w:rPr>
      </w:r>
      <w:r>
        <w:rPr>
          <w:noProof/>
        </w:rPr>
        <w:fldChar w:fldCharType="separate"/>
      </w:r>
      <w:r>
        <w:rPr>
          <w:noProof/>
        </w:rPr>
        <w:t>21</w:t>
      </w:r>
      <w:r>
        <w:rPr>
          <w:noProof/>
        </w:rPr>
        <w:fldChar w:fldCharType="end"/>
      </w:r>
    </w:p>
    <w:p w14:paraId="5B1A3642" w14:textId="5FF10E60" w:rsidR="009954F2" w:rsidRDefault="009954F2">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_Toc127537840 \h </w:instrText>
      </w:r>
      <w:r>
        <w:rPr>
          <w:noProof/>
        </w:rPr>
      </w:r>
      <w:r>
        <w:rPr>
          <w:noProof/>
        </w:rPr>
        <w:fldChar w:fldCharType="separate"/>
      </w:r>
      <w:r>
        <w:rPr>
          <w:noProof/>
        </w:rPr>
        <w:t>22</w:t>
      </w:r>
      <w:r>
        <w:rPr>
          <w:noProof/>
        </w:rPr>
        <w:fldChar w:fldCharType="end"/>
      </w:r>
    </w:p>
    <w:p w14:paraId="25F651FE" w14:textId="17A06569" w:rsidR="00DD3C0D" w:rsidRDefault="004A238A" w:rsidP="00DD3C0D">
      <w:pPr>
        <w:sectPr w:rsidR="00DD3C0D" w:rsidSect="0002331D">
          <w:headerReference w:type="default" r:id="rId17"/>
          <w:footerReference w:type="default" r:id="rId18"/>
          <w:footerReference w:type="first" r:id="rId19"/>
          <w:pgSz w:w="11907" w:h="16840" w:code="9"/>
          <w:pgMar w:top="1418" w:right="1418" w:bottom="1276" w:left="1701" w:header="709" w:footer="709" w:gutter="0"/>
          <w:cols w:space="720"/>
          <w:docGrid w:linePitch="360"/>
        </w:sectPr>
      </w:pPr>
      <w:r w:rsidRPr="00007E4B">
        <w:rPr>
          <w:rFonts w:eastAsia="Calibri"/>
        </w:rPr>
        <w:fldChar w:fldCharType="end"/>
      </w:r>
    </w:p>
    <w:p w14:paraId="06842DFC" w14:textId="3AF625B9" w:rsidR="00CE6D9D" w:rsidRPr="00F40BDA" w:rsidRDefault="00E06761" w:rsidP="00B400E6">
      <w:pPr>
        <w:pStyle w:val="Heading2"/>
      </w:pPr>
      <w:bookmarkStart w:id="3" w:name="_Toc127537795"/>
      <w:bookmarkStart w:id="4" w:name="_Toc458420391"/>
      <w:bookmarkStart w:id="5" w:name="_Toc462824846"/>
      <w:bookmarkStart w:id="6" w:name="_Toc496536648"/>
      <w:bookmarkStart w:id="7" w:name="_Toc531277475"/>
      <w:bookmarkStart w:id="8" w:name="_Toc955285"/>
      <w:r>
        <w:lastRenderedPageBreak/>
        <w:t>Inspiring Australia – Science Engagement Program</w:t>
      </w:r>
      <w:r w:rsidR="00CA2470">
        <w:t>: Sponsorship Grants for Student Science Engagement and International Competitions processes</w:t>
      </w:r>
      <w:bookmarkEnd w:id="3"/>
      <w:r w:rsidR="00CA2470">
        <w:t xml:space="preserve"> </w:t>
      </w:r>
      <w:bookmarkEnd w:id="4"/>
      <w:bookmarkEnd w:id="5"/>
      <w:bookmarkEnd w:id="6"/>
      <w:bookmarkEnd w:id="7"/>
      <w:bookmarkEnd w:id="8"/>
    </w:p>
    <w:p w14:paraId="405CDFBB" w14:textId="7C9CA81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00CA2470">
        <w:rPr>
          <w:b/>
        </w:rPr>
        <w:t>Inspiring Australia – Science Engag</w:t>
      </w:r>
      <w:r w:rsidR="006F0CDA">
        <w:rPr>
          <w:b/>
        </w:rPr>
        <w:t>e</w:t>
      </w:r>
      <w:r w:rsidR="00CA2470">
        <w:rPr>
          <w:b/>
        </w:rPr>
        <w:t xml:space="preserve">ment Program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5FFCE78" w14:textId="36008071"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030E0C" w:rsidRPr="005A61FE">
        <w:t>grant program</w:t>
      </w:r>
      <w:r>
        <w:t xml:space="preserve"> which contributes to </w:t>
      </w:r>
      <w:r w:rsidR="007057F3">
        <w:t xml:space="preserve">the </w:t>
      </w:r>
      <w:r w:rsidR="00CA2470">
        <w:t xml:space="preserve">Department of Industry, Science and Resources’ </w:t>
      </w:r>
      <w:r w:rsidR="00F65760">
        <w:t xml:space="preserve">(DISR) </w:t>
      </w:r>
      <w:r>
        <w:t xml:space="preserve">Outcome </w:t>
      </w:r>
      <w:r w:rsidR="00CA2470">
        <w:t xml:space="preserve">One: </w:t>
      </w:r>
      <w:r w:rsidR="00F65760" w:rsidRPr="00F65760">
        <w:rPr>
          <w:i/>
        </w:rPr>
        <w:t>Support economic growth, productivity and job creation for all Australians by investing in science, technology and commercialisation,</w:t>
      </w:r>
      <w:r w:rsidR="00F65760">
        <w:rPr>
          <w:i/>
        </w:rPr>
        <w:t xml:space="preserve"> </w:t>
      </w:r>
      <w:r w:rsidR="00F65760" w:rsidRPr="00F65760">
        <w:rPr>
          <w:i/>
        </w:rPr>
        <w:t xml:space="preserve">growing innovative </w:t>
      </w:r>
      <w:r w:rsidR="00F65760">
        <w:rPr>
          <w:i/>
        </w:rPr>
        <w:t>and</w:t>
      </w:r>
      <w:r w:rsidR="00F65760" w:rsidRPr="00F65760">
        <w:rPr>
          <w:i/>
        </w:rPr>
        <w:t xml:space="preserve"> competitive business</w:t>
      </w:r>
      <w:r w:rsidR="00F65760">
        <w:rPr>
          <w:i/>
        </w:rPr>
        <w:t>es</w:t>
      </w:r>
      <w:r w:rsidR="00F65760" w:rsidRPr="00F65760">
        <w:rPr>
          <w:i/>
        </w:rPr>
        <w:t>, industries and regions, and supporting resources</w:t>
      </w:r>
      <w:r>
        <w:t xml:space="preserve">. </w:t>
      </w:r>
      <w:r w:rsidRPr="00F40BDA">
        <w:t xml:space="preserve">The </w:t>
      </w:r>
      <w:r w:rsidR="00F65760">
        <w:t>Department of Industry, Scienc</w:t>
      </w:r>
      <w:r w:rsidR="00F3108C">
        <w:t>e</w:t>
      </w:r>
      <w:r w:rsidR="00F65760">
        <w:t xml:space="preserve"> and Resources</w:t>
      </w:r>
      <w:r w:rsidR="00C659C4">
        <w:t xml:space="preserve"> </w:t>
      </w:r>
      <w:r w:rsidR="00F65760">
        <w:t xml:space="preserve">(DISR) </w:t>
      </w:r>
      <w:r w:rsidRPr="00F40BDA">
        <w:t xml:space="preserve">works with stakeholders to plan and design the grant </w:t>
      </w:r>
      <w:r>
        <w:t>program according to</w:t>
      </w:r>
      <w:r w:rsidRPr="00F40BDA">
        <w:t xml:space="preserve"> the </w:t>
      </w:r>
      <w:hyperlink r:id="rId20" w:history="1">
        <w:r w:rsidRPr="002C62AA">
          <w:rPr>
            <w:rStyle w:val="Hyperlink"/>
            <w:i/>
          </w:rPr>
          <w:t>Commonwealth Grants Rules and Guidelines</w:t>
        </w:r>
        <w:r w:rsidRPr="002C62AA">
          <w:rPr>
            <w:rStyle w:val="Hyperlink"/>
          </w:rPr>
          <w:t>.</w:t>
        </w:r>
      </w:hyperlink>
    </w:p>
    <w:p w14:paraId="01A09AA7"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0959AFF8" w14:textId="7777777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50C07285" w14:textId="38A9BC87"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 xml:space="preserve">on </w:t>
      </w:r>
      <w:hyperlink r:id="rId21" w:history="1">
        <w:r w:rsidR="00C659C4" w:rsidRPr="007865E5">
          <w:rPr>
            <w:rStyle w:val="Hyperlink"/>
          </w:rPr>
          <w:t>business.gov.au</w:t>
        </w:r>
      </w:hyperlink>
      <w:r w:rsidR="00C43785">
        <w:t xml:space="preserve"> and </w:t>
      </w:r>
      <w:hyperlink r:id="rId22" w:history="1">
        <w:r w:rsidR="00C43785" w:rsidRPr="007865E5">
          <w:rPr>
            <w:rStyle w:val="Hyperlink"/>
          </w:rPr>
          <w:t>GrantConnect</w:t>
        </w:r>
      </w:hyperlink>
      <w:r w:rsidR="00C43123" w:rsidRPr="005A61FE">
        <w:t>.</w:t>
      </w:r>
    </w:p>
    <w:p w14:paraId="01F62ADB"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3561BED5" w14:textId="18CC3D07" w:rsidR="00030E0C" w:rsidRPr="005A61FE" w:rsidRDefault="00030E0C"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w:t>
      </w:r>
      <w:r w:rsidRPr="005A61FE">
        <w:t xml:space="preserve">criteria </w:t>
      </w:r>
      <w:r w:rsidR="00C43123" w:rsidRPr="005A61FE">
        <w:t xml:space="preserve">in order for your application </w:t>
      </w:r>
      <w:r w:rsidRPr="005A61FE">
        <w:t>to be considered.</w:t>
      </w:r>
    </w:p>
    <w:p w14:paraId="572EB202" w14:textId="77777777" w:rsidR="00CE6D9D" w:rsidRPr="00F40BDA" w:rsidRDefault="00CE6D9D" w:rsidP="00CE6D9D">
      <w:pPr>
        <w:spacing w:after="0"/>
        <w:jc w:val="center"/>
        <w:rPr>
          <w:rFonts w:ascii="Wingdings" w:hAnsi="Wingdings"/>
          <w:szCs w:val="20"/>
        </w:rPr>
      </w:pPr>
      <w:r w:rsidRPr="00F40BDA">
        <w:rPr>
          <w:rFonts w:ascii="Wingdings" w:hAnsi="Wingdings"/>
          <w:szCs w:val="20"/>
        </w:rPr>
        <w:t></w:t>
      </w:r>
    </w:p>
    <w:p w14:paraId="356FCCAC" w14:textId="5C339A53"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sidR="008718E5">
        <w:rPr>
          <w:b/>
        </w:rPr>
        <w:t>s</w:t>
      </w:r>
    </w:p>
    <w:p w14:paraId="6DA9FA67" w14:textId="2CEF3720" w:rsidR="00041716"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7F7294" w:rsidRPr="005A61FE">
        <w:t>review</w:t>
      </w:r>
      <w:r w:rsidRPr="00C659C4">
        <w:t xml:space="preserve"> the applications against eligibility criteria and notify you if you are not eligible.</w:t>
      </w:r>
    </w:p>
    <w:p w14:paraId="627BD968"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4504BE3" w14:textId="359666A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577C2CE3" w14:textId="53169073"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w:t>
      </w:r>
      <w:r w:rsidR="0093002F">
        <w:t>eligibility</w:t>
      </w:r>
      <w:r w:rsidR="0093002F" w:rsidRPr="00C659C4">
        <w:t xml:space="preserve"> </w:t>
      </w:r>
      <w:r w:rsidRPr="00C659C4">
        <w:t>of each appl</w:t>
      </w:r>
      <w:r w:rsidR="000125F0">
        <w:t>ication.</w:t>
      </w:r>
    </w:p>
    <w:p w14:paraId="51D2F01B"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sidR="00F7040C">
        <w:rPr>
          <w:b/>
        </w:rPr>
        <w:t>d</w:t>
      </w:r>
      <w:r w:rsidRPr="00C659C4">
        <w:rPr>
          <w:b/>
        </w:rPr>
        <w:t>ecisions are made</w:t>
      </w:r>
    </w:p>
    <w:p w14:paraId="7FC9E84C" w14:textId="677A6DF7"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7FE19A20"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CE2BAD5" w14:textId="66867A66"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w:t>
      </w:r>
      <w:r w:rsidR="00EB6F42">
        <w:rPr>
          <w:b/>
        </w:rPr>
        <w:t xml:space="preserve"> </w:t>
      </w:r>
      <w:r w:rsidRPr="00C659C4">
        <w:rPr>
          <w:b/>
        </w:rPr>
        <w:t>notify you of the outcome</w:t>
      </w:r>
    </w:p>
    <w:p w14:paraId="712644EF" w14:textId="40481988"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advise you of the outcome of your application. </w:t>
      </w:r>
      <w:r w:rsidR="00041716" w:rsidRPr="00C659C4">
        <w:t>We may not notify unsuccessful applicants until grant agreements have been executed with successful applicants.</w:t>
      </w:r>
    </w:p>
    <w:p w14:paraId="642F7092"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5E81FDF5" w14:textId="5F974A60"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w:t>
      </w:r>
      <w:r w:rsidR="00A74F3A">
        <w:t xml:space="preserve"> </w:t>
      </w:r>
      <w:r w:rsidRPr="00C659C4">
        <w:t>will enter into a grant agreement with successful applicants. The type of grant agreement is based on the nature of the grant and proportional to the risks involved.</w:t>
      </w:r>
    </w:p>
    <w:p w14:paraId="3BF8992A"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0D0195C5" w14:textId="5AAC057C" w:rsidR="00CE6D9D" w:rsidRPr="00C659C4"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 xml:space="preserve">You </w:t>
      </w:r>
      <w:r w:rsidR="00DA769F">
        <w:rPr>
          <w:bCs/>
        </w:rPr>
        <w:t>complete</w:t>
      </w:r>
      <w:r w:rsidR="00DA769F" w:rsidRPr="00C659C4">
        <w:rPr>
          <w:bCs/>
        </w:rPr>
        <w:t xml:space="preserve"> </w:t>
      </w:r>
      <w:r w:rsidRPr="00C659C4">
        <w:rPr>
          <w:bCs/>
        </w:rPr>
        <w:t>the grant activity as set out in your grant agreement. We</w:t>
      </w:r>
      <w:r w:rsidR="00F95CC1">
        <w:rPr>
          <w:bCs/>
        </w:rPr>
        <w:t xml:space="preserve"> </w:t>
      </w:r>
      <w:r w:rsidRPr="00C659C4">
        <w:rPr>
          <w:bCs/>
        </w:rPr>
        <w:t>manage the grant by working with you, monitoring your progress and making payments.</w:t>
      </w:r>
    </w:p>
    <w:p w14:paraId="10DB5194" w14:textId="77777777" w:rsidR="00CE6D9D" w:rsidRPr="00C659C4" w:rsidRDefault="00CE6D9D" w:rsidP="00CE6D9D">
      <w:pPr>
        <w:spacing w:after="0"/>
        <w:jc w:val="center"/>
        <w:rPr>
          <w:rFonts w:ascii="Wingdings" w:hAnsi="Wingdings"/>
          <w:szCs w:val="20"/>
        </w:rPr>
      </w:pPr>
      <w:r w:rsidRPr="00C659C4">
        <w:rPr>
          <w:rFonts w:ascii="Wingdings" w:hAnsi="Wingdings"/>
          <w:szCs w:val="20"/>
        </w:rPr>
        <w:t></w:t>
      </w:r>
    </w:p>
    <w:p w14:paraId="48D55848" w14:textId="7AE624F1" w:rsidR="00CE6D9D" w:rsidRPr="00C659C4" w:rsidRDefault="00041716"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lastRenderedPageBreak/>
        <w:t>Evaluation</w:t>
      </w:r>
      <w:r w:rsidR="00CE6D9D" w:rsidRPr="00C659C4">
        <w:rPr>
          <w:b/>
        </w:rPr>
        <w:t xml:space="preserve"> of the </w:t>
      </w:r>
      <w:r w:rsidR="009C4B1E">
        <w:rPr>
          <w:b/>
        </w:rPr>
        <w:t xml:space="preserve">Inspiring Australia – Science Engagement Program: Sponsorship Grants for Student Science Engagement and </w:t>
      </w:r>
      <w:r w:rsidR="000125F0">
        <w:rPr>
          <w:b/>
        </w:rPr>
        <w:t>International</w:t>
      </w:r>
      <w:r w:rsidR="009C4B1E">
        <w:rPr>
          <w:b/>
        </w:rPr>
        <w:t xml:space="preserve"> Competitions</w:t>
      </w:r>
    </w:p>
    <w:p w14:paraId="3BA8A0DE" w14:textId="643D5788" w:rsidR="00CE6D9D" w:rsidRDefault="00CE6D9D" w:rsidP="00503D13">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w:t>
      </w:r>
      <w:r w:rsidR="00577456">
        <w:t xml:space="preserve">will </w:t>
      </w:r>
      <w:r w:rsidRPr="00C659C4">
        <w:t xml:space="preserve">evaluate the specific grant activity and </w:t>
      </w:r>
      <w:r w:rsidR="009C4B1E">
        <w:t>the Inspiring Australia – Science Engagement Program: Sponsorship Grants for S</w:t>
      </w:r>
      <w:r w:rsidR="00F95CC1">
        <w:t>t</w:t>
      </w:r>
      <w:r w:rsidR="009C4B1E">
        <w:t xml:space="preserve">udent Science Engagement and International Competitions </w:t>
      </w:r>
      <w:r w:rsidRPr="00C659C4">
        <w:t>as a whole. We base this on information you provide to us and that we collect from various sources.</w:t>
      </w:r>
      <w:r w:rsidRPr="00F40BDA">
        <w:t xml:space="preserve"> </w:t>
      </w:r>
    </w:p>
    <w:p w14:paraId="6818B261" w14:textId="77777777" w:rsidR="00F87B20" w:rsidRDefault="00F87B20" w:rsidP="00F87B20">
      <w:bookmarkStart w:id="9" w:name="_Toc496536649"/>
      <w:bookmarkStart w:id="10" w:name="_Toc531277476"/>
      <w:bookmarkStart w:id="11" w:name="_Toc955286"/>
      <w:r>
        <w:br w:type="page"/>
      </w:r>
    </w:p>
    <w:p w14:paraId="646402A1" w14:textId="128E4AEF" w:rsidR="00686047" w:rsidRPr="000553F2" w:rsidRDefault="00686047" w:rsidP="00B400E6">
      <w:pPr>
        <w:pStyle w:val="Heading2"/>
      </w:pPr>
      <w:bookmarkStart w:id="12" w:name="_Toc127537796"/>
      <w:r>
        <w:lastRenderedPageBreak/>
        <w:t xml:space="preserve">About the </w:t>
      </w:r>
      <w:r w:rsidR="00B82863">
        <w:t xml:space="preserve">Inspiring Australia - Science Engagement </w:t>
      </w:r>
      <w:r>
        <w:t>grant program</w:t>
      </w:r>
      <w:bookmarkEnd w:id="9"/>
      <w:bookmarkEnd w:id="10"/>
      <w:bookmarkEnd w:id="11"/>
      <w:bookmarkEnd w:id="12"/>
    </w:p>
    <w:p w14:paraId="48F1CAAA" w14:textId="77777777" w:rsidR="00B82863" w:rsidRDefault="00B82863" w:rsidP="00B82863">
      <w:r>
        <w:t xml:space="preserve">The </w:t>
      </w:r>
      <w:r w:rsidRPr="00E2533A">
        <w:t xml:space="preserve">Inspiring Australia </w:t>
      </w:r>
      <w:r w:rsidRPr="2D35BB88">
        <w:t xml:space="preserve">- </w:t>
      </w:r>
      <w:r w:rsidRPr="00E2533A">
        <w:t>Science Engagement Program</w:t>
      </w:r>
      <w:r w:rsidRPr="2D35BB88" w:rsidDel="007F59B3">
        <w:t xml:space="preserve"> </w:t>
      </w:r>
      <w:r>
        <w:t>(the program) provides funding for a range of initiatives delivered under the Inspiring Australia banner.</w:t>
      </w:r>
    </w:p>
    <w:p w14:paraId="7EF8B106" w14:textId="77777777" w:rsidR="00B82863" w:rsidRDefault="00B82863" w:rsidP="00B82863">
      <w:r>
        <w:t xml:space="preserve">The program contributes to </w:t>
      </w:r>
      <w:r w:rsidRPr="007F778E">
        <w:t>the Australian Government’s</w:t>
      </w:r>
      <w:r>
        <w:t xml:space="preserve"> vision for an Australian society engaged in and enriched by science. Through this program and other science engagement activities, the Government aims are:</w:t>
      </w:r>
    </w:p>
    <w:p w14:paraId="25AC2825" w14:textId="77777777" w:rsidR="00B82863" w:rsidRPr="0037713E" w:rsidRDefault="00B82863" w:rsidP="000F2460">
      <w:pPr>
        <w:pStyle w:val="ListBullet"/>
      </w:pPr>
      <w:r w:rsidRPr="001C0286">
        <w:t>increasing Australian community engagement with the sciences, through activities and events</w:t>
      </w:r>
    </w:p>
    <w:p w14:paraId="588CDBBF" w14:textId="77777777" w:rsidR="00B82863" w:rsidRPr="0037713E" w:rsidRDefault="00B82863" w:rsidP="000F2460">
      <w:pPr>
        <w:pStyle w:val="ListBullet"/>
      </w:pPr>
      <w:r w:rsidRPr="001C0286">
        <w:t>increasing positive public sentiment and awareness of the contribution and achievements of Australian scientists and innovators</w:t>
      </w:r>
    </w:p>
    <w:p w14:paraId="2ED71317" w14:textId="77777777" w:rsidR="00B82863" w:rsidRPr="0037713E" w:rsidRDefault="00B82863" w:rsidP="000F2460">
      <w:pPr>
        <w:pStyle w:val="ListBullet"/>
      </w:pPr>
      <w:r w:rsidRPr="001C0286">
        <w:t>improving communication between Australian scientists, the general public, businesses and government</w:t>
      </w:r>
    </w:p>
    <w:p w14:paraId="0C0437FE" w14:textId="77777777" w:rsidR="00B82863" w:rsidRPr="001C0286" w:rsidRDefault="00B82863" w:rsidP="000F2460">
      <w:pPr>
        <w:pStyle w:val="ListBullet"/>
      </w:pPr>
      <w:r w:rsidRPr="00E24B1C">
        <w:t>enhancing focus on building skills and capability in science, technology, engineering and mathematics (STEM) and digital literacy, in Australian schools and communities</w:t>
      </w:r>
    </w:p>
    <w:p w14:paraId="18E4CE90" w14:textId="77777777" w:rsidR="00B82863" w:rsidRPr="001C0286" w:rsidRDefault="00B82863" w:rsidP="000F2460">
      <w:pPr>
        <w:pStyle w:val="ListBullet"/>
      </w:pPr>
      <w:r w:rsidRPr="001C0286">
        <w:t>increasing engagement and participation in groups under-represented in STEM.</w:t>
      </w:r>
    </w:p>
    <w:p w14:paraId="1CD52223" w14:textId="77777777" w:rsidR="00B82863" w:rsidRDefault="00B82863" w:rsidP="00B82863">
      <w:r>
        <w:t>To meet the above aims the Government is supporting a range of science communication and engagement activities and events under the following program elements:</w:t>
      </w:r>
    </w:p>
    <w:p w14:paraId="378B588E" w14:textId="77777777" w:rsidR="00B82863" w:rsidRPr="0037713E" w:rsidRDefault="00B82863" w:rsidP="000F2460">
      <w:pPr>
        <w:pStyle w:val="ListBullet"/>
      </w:pPr>
      <w:r w:rsidRPr="0037713E">
        <w:t>Targeted Science Communication</w:t>
      </w:r>
    </w:p>
    <w:p w14:paraId="77D11021" w14:textId="77777777" w:rsidR="00B82863" w:rsidRPr="0037713E" w:rsidRDefault="00B82863" w:rsidP="000F2460">
      <w:pPr>
        <w:pStyle w:val="ListBullet"/>
      </w:pPr>
      <w:r w:rsidRPr="0037713E">
        <w:t>National Science Week</w:t>
      </w:r>
    </w:p>
    <w:p w14:paraId="2A64CC4F" w14:textId="77777777" w:rsidR="00B82863" w:rsidRPr="0037713E" w:rsidRDefault="00B82863" w:rsidP="000F2460">
      <w:pPr>
        <w:pStyle w:val="ListBullet"/>
      </w:pPr>
      <w:r w:rsidRPr="0037713E">
        <w:t>Prime Minister’s Prizes for Science</w:t>
      </w:r>
    </w:p>
    <w:p w14:paraId="77FEB229" w14:textId="77777777" w:rsidR="00B82863" w:rsidRPr="0037713E" w:rsidRDefault="00B82863" w:rsidP="000F2460">
      <w:pPr>
        <w:pStyle w:val="ListBullet"/>
      </w:pPr>
      <w:r w:rsidRPr="0037713E">
        <w:t>Citizen Science Grants</w:t>
      </w:r>
    </w:p>
    <w:p w14:paraId="0105C955" w14:textId="77777777" w:rsidR="00B82863" w:rsidRPr="0037713E" w:rsidRDefault="00B82863" w:rsidP="000F2460">
      <w:pPr>
        <w:pStyle w:val="ListBullet"/>
      </w:pPr>
      <w:r w:rsidRPr="0037713E">
        <w:t>Maker Projects Grants</w:t>
      </w:r>
    </w:p>
    <w:p w14:paraId="56096DDC" w14:textId="77777777" w:rsidR="00B82863" w:rsidRPr="0037713E" w:rsidRDefault="00B82863" w:rsidP="000F2460">
      <w:pPr>
        <w:pStyle w:val="ListBullet"/>
      </w:pPr>
      <w:r w:rsidRPr="0037713E">
        <w:t>Sponsorship Grants for Student Science Engagement and International Competitions.</w:t>
      </w:r>
    </w:p>
    <w:p w14:paraId="10B69BAB" w14:textId="0ADB35ED" w:rsidR="00206A9D" w:rsidRPr="009D0EBC" w:rsidRDefault="00206A9D" w:rsidP="00206A9D">
      <w:pPr>
        <w:pStyle w:val="ListBullet"/>
        <w:numPr>
          <w:ilvl w:val="0"/>
          <w:numId w:val="0"/>
        </w:numPr>
      </w:pPr>
      <w:r>
        <w:t xml:space="preserve">There will be other grant opportunities as part of this program and we will publish </w:t>
      </w:r>
      <w:r w:rsidRPr="004F5B86">
        <w:t xml:space="preserve">the opening and closing dates and any other relevant information on </w:t>
      </w:r>
      <w:hyperlink r:id="rId23" w:history="1">
        <w:r w:rsidRPr="00F33C24">
          <w:rPr>
            <w:rStyle w:val="Hyperlink"/>
          </w:rPr>
          <w:t>business.gov.au</w:t>
        </w:r>
      </w:hyperlink>
      <w:r w:rsidRPr="004F5B86">
        <w:t xml:space="preserve"> and </w:t>
      </w:r>
      <w:hyperlink r:id="rId24" w:history="1">
        <w:r w:rsidRPr="00F33C24">
          <w:rPr>
            <w:rStyle w:val="Hyperlink"/>
          </w:rPr>
          <w:t>GrantConnect</w:t>
        </w:r>
      </w:hyperlink>
      <w:r>
        <w:t>.</w:t>
      </w:r>
    </w:p>
    <w:p w14:paraId="21498EB9" w14:textId="77777777" w:rsidR="00B82863" w:rsidRDefault="00B82863" w:rsidP="00B82863">
      <w:r w:rsidRPr="00CC04A6">
        <w:t>The Program Delegate, who is</w:t>
      </w:r>
      <w:r>
        <w:t xml:space="preserve"> a</w:t>
      </w:r>
      <w:r w:rsidRPr="00CC04A6">
        <w:t xml:space="preserve"> manager within the department with responsibility for administering the program</w:t>
      </w:r>
      <w:r>
        <w:t>, may agree to run a closed non-competitive grant selection process for particular activities under select program elements where:</w:t>
      </w:r>
    </w:p>
    <w:p w14:paraId="1DF51651" w14:textId="77777777" w:rsidR="00B82863" w:rsidRPr="0037713E" w:rsidRDefault="00B82863" w:rsidP="000F2460">
      <w:pPr>
        <w:pStyle w:val="ListBullet"/>
      </w:pPr>
      <w:r w:rsidRPr="0037713E">
        <w:t>it can be demonstrated that the activity is consistent with the program objectives and with one of the program elements</w:t>
      </w:r>
    </w:p>
    <w:p w14:paraId="5E65E35C" w14:textId="77777777" w:rsidR="00B82863" w:rsidRPr="0037713E" w:rsidRDefault="00B82863" w:rsidP="000F2460">
      <w:pPr>
        <w:pStyle w:val="ListBullet"/>
      </w:pPr>
      <w:r w:rsidRPr="0037713E">
        <w:t>there is funding available under the program to support the activity</w:t>
      </w:r>
    </w:p>
    <w:p w14:paraId="05D03AA2" w14:textId="77777777" w:rsidR="00B82863" w:rsidRPr="0037713E" w:rsidRDefault="00B82863" w:rsidP="000F2460">
      <w:pPr>
        <w:pStyle w:val="ListBullet"/>
      </w:pPr>
      <w:r w:rsidRPr="0037713E">
        <w:t>the activity requires capabilities that are not widely available, such that it would not be cost effective to run an open application process, or relies on intellectual property that cannot be obtained through an open application process</w:t>
      </w:r>
    </w:p>
    <w:p w14:paraId="20661625" w14:textId="77777777" w:rsidR="00B82863" w:rsidRPr="0037713E" w:rsidRDefault="00B82863" w:rsidP="000F2460">
      <w:pPr>
        <w:pStyle w:val="ListBullet"/>
      </w:pPr>
      <w:r w:rsidRPr="0037713E">
        <w:t>there is clear documentation showing the grant selection process and demonstrating that the grant represents good value for money.</w:t>
      </w:r>
    </w:p>
    <w:p w14:paraId="0A3AEA84" w14:textId="62A9FB00" w:rsidR="00686047" w:rsidRPr="000F576B" w:rsidRDefault="00686047" w:rsidP="00686047">
      <w:r>
        <w:t xml:space="preserve">We administer the program according to </w:t>
      </w:r>
      <w:r w:rsidRPr="00045933">
        <w:t xml:space="preserve">the </w:t>
      </w:r>
      <w:hyperlink r:id="rId25"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1FF" w14:textId="703B1412" w:rsidR="003001C7" w:rsidRDefault="00686047" w:rsidP="001844D5">
      <w:pPr>
        <w:pStyle w:val="Heading3"/>
      </w:pPr>
      <w:bookmarkStart w:id="13" w:name="_Toc496536650"/>
      <w:bookmarkStart w:id="14" w:name="_Toc531277477"/>
      <w:bookmarkStart w:id="15" w:name="_Toc955287"/>
      <w:bookmarkStart w:id="16" w:name="_Toc127537797"/>
      <w:r w:rsidRPr="001844D5">
        <w:lastRenderedPageBreak/>
        <w:t>About</w:t>
      </w:r>
      <w:r>
        <w:t xml:space="preserve"> the </w:t>
      </w:r>
      <w:r w:rsidR="0085223D">
        <w:t>Sponsorship Grants for Student Science Engagement and International Competitions</w:t>
      </w:r>
      <w:r>
        <w:t xml:space="preserve"> grant opportunity</w:t>
      </w:r>
      <w:bookmarkEnd w:id="13"/>
      <w:bookmarkEnd w:id="14"/>
      <w:bookmarkEnd w:id="15"/>
      <w:bookmarkEnd w:id="16"/>
    </w:p>
    <w:p w14:paraId="25F6E3E5" w14:textId="6A241C9F" w:rsidR="00AA7A87" w:rsidRPr="009A52BE" w:rsidRDefault="00AA7A87" w:rsidP="00AA7A87">
      <w:pPr>
        <w:rPr>
          <w:rFonts w:cs="Arial"/>
          <w:szCs w:val="20"/>
        </w:rPr>
      </w:pPr>
      <w:r w:rsidRPr="00AA7A87" w:rsidDel="00D01699">
        <w:rPr>
          <w:rFonts w:cs="Arial"/>
          <w:szCs w:val="20"/>
        </w:rPr>
        <w:t xml:space="preserve">These guidelines contain information for the </w:t>
      </w:r>
      <w:r w:rsidR="00877B60" w:rsidRPr="50876E08">
        <w:rPr>
          <w:rFonts w:cs="Arial"/>
        </w:rPr>
        <w:t>Sponsorship Grants for Student Science Engagement and International Competitions (Sponsorship Grants)</w:t>
      </w:r>
      <w:r w:rsidRPr="00AA7A87" w:rsidDel="00D01699">
        <w:rPr>
          <w:rFonts w:cs="Arial"/>
          <w:szCs w:val="20"/>
        </w:rPr>
        <w:t>.</w:t>
      </w:r>
    </w:p>
    <w:p w14:paraId="4C525398" w14:textId="5018F68D" w:rsidR="00877B60" w:rsidRPr="00877B60" w:rsidRDefault="00877B60" w:rsidP="00877B60">
      <w:pPr>
        <w:spacing w:after="80"/>
        <w:rPr>
          <w:iCs w:val="0"/>
        </w:rPr>
      </w:pPr>
      <w:r w:rsidRPr="50876E08">
        <w:rPr>
          <w:rFonts w:cs="Arial"/>
        </w:rPr>
        <w:t>The objective of the</w:t>
      </w:r>
      <w:r w:rsidRPr="50876E08">
        <w:rPr>
          <w:b/>
          <w:bCs/>
        </w:rPr>
        <w:t xml:space="preserve"> </w:t>
      </w:r>
      <w:r>
        <w:t>grant opportunity</w:t>
      </w:r>
      <w:r w:rsidRPr="50876E08">
        <w:rPr>
          <w:rFonts w:cs="Arial"/>
        </w:rPr>
        <w:t xml:space="preserve"> is t</w:t>
      </w:r>
      <w:r>
        <w:t>o provide organisations, such as schools and community groups, with funds to sponsor a student or group of students to participate in:</w:t>
      </w:r>
    </w:p>
    <w:p w14:paraId="6306CFE7" w14:textId="4F931514" w:rsidR="00F3108C" w:rsidRDefault="00877B60" w:rsidP="0097336C">
      <w:pPr>
        <w:pStyle w:val="ListBullet"/>
      </w:pPr>
      <w:r>
        <w:t>in-person and virtual STEM engagement events, activities and competitions</w:t>
      </w:r>
      <w:r w:rsidR="00F3108C">
        <w:t xml:space="preserve"> h</w:t>
      </w:r>
      <w:r>
        <w:t xml:space="preserve">osted in Australia </w:t>
      </w:r>
      <w:r w:rsidR="000125F0">
        <w:t>or overseas.</w:t>
      </w:r>
    </w:p>
    <w:p w14:paraId="7329FC42" w14:textId="77777777" w:rsidR="00877B60" w:rsidRPr="000A1F09" w:rsidRDefault="00877B60" w:rsidP="000125F0">
      <w:pPr>
        <w:pStyle w:val="ListBullet"/>
        <w:numPr>
          <w:ilvl w:val="0"/>
          <w:numId w:val="0"/>
        </w:numPr>
        <w:ind w:left="360" w:hanging="360"/>
      </w:pPr>
      <w:r w:rsidRPr="50876E08">
        <w:rPr>
          <w:rFonts w:cs="Arial"/>
        </w:rPr>
        <w:t xml:space="preserve">The intended outcomes of the </w:t>
      </w:r>
      <w:r>
        <w:t>grant opportunity</w:t>
      </w:r>
      <w:r w:rsidRPr="50876E08">
        <w:rPr>
          <w:rFonts w:cs="Arial"/>
        </w:rPr>
        <w:t xml:space="preserve"> </w:t>
      </w:r>
      <w:r>
        <w:t>are to:</w:t>
      </w:r>
    </w:p>
    <w:p w14:paraId="2CBF6E62" w14:textId="77777777" w:rsidR="00877B60" w:rsidRDefault="00877B60" w:rsidP="0097336C">
      <w:pPr>
        <w:pStyle w:val="ListBullet"/>
      </w:pPr>
      <w:r>
        <w:t>support Australian students to develop STEM skills</w:t>
      </w:r>
    </w:p>
    <w:p w14:paraId="46FA6990" w14:textId="77777777" w:rsidR="00877B60" w:rsidRDefault="00877B60" w:rsidP="0097336C">
      <w:pPr>
        <w:pStyle w:val="ListBullet"/>
      </w:pPr>
      <w:r>
        <w:t>i</w:t>
      </w:r>
      <w:r w:rsidRPr="00DB3147">
        <w:t xml:space="preserve">ncrease </w:t>
      </w:r>
      <w:r>
        <w:t>the number of students applying</w:t>
      </w:r>
      <w:r w:rsidRPr="00DB3147">
        <w:t xml:space="preserve"> </w:t>
      </w:r>
      <w:r>
        <w:t>to participate in domestic and i</w:t>
      </w:r>
      <w:r w:rsidRPr="00DB3147">
        <w:t>nternational STEM competitions and events</w:t>
      </w:r>
    </w:p>
    <w:p w14:paraId="237888EE" w14:textId="50F3F020" w:rsidR="00877B60" w:rsidRDefault="00877B60" w:rsidP="0097336C">
      <w:pPr>
        <w:pStyle w:val="ListBullet"/>
      </w:pPr>
      <w:r>
        <w:t>increase the number of students participating in STEM education and going on to a career in STEM</w:t>
      </w:r>
    </w:p>
    <w:p w14:paraId="6617E70C" w14:textId="5D905983" w:rsidR="000813AE" w:rsidRPr="000813AE" w:rsidRDefault="000813AE" w:rsidP="0097336C">
      <w:pPr>
        <w:pStyle w:val="ListBullet"/>
      </w:pPr>
      <w:r w:rsidRPr="001C0286">
        <w:t>increas</w:t>
      </w:r>
      <w:r w:rsidR="000125F0">
        <w:t>e</w:t>
      </w:r>
      <w:r w:rsidRPr="001C0286">
        <w:t xml:space="preserve"> engagement and participation in groups under-represented in STEM</w:t>
      </w:r>
      <w:r w:rsidR="00F3108C">
        <w:t>.</w:t>
      </w:r>
    </w:p>
    <w:p w14:paraId="45F34652" w14:textId="358A7FD4" w:rsidR="00107697" w:rsidRPr="00022A7F" w:rsidRDefault="00107697" w:rsidP="007C0720">
      <w:pPr>
        <w:spacing w:after="80"/>
      </w:pPr>
      <w:r w:rsidRPr="00022A7F">
        <w:t>This document sets out</w:t>
      </w:r>
      <w:r w:rsidR="00162CF7">
        <w:t>:</w:t>
      </w:r>
    </w:p>
    <w:p w14:paraId="6F849B05" w14:textId="2DD22962" w:rsidR="00107697" w:rsidRDefault="00107697" w:rsidP="0097336C">
      <w:pPr>
        <w:pStyle w:val="ListBullet"/>
      </w:pPr>
      <w:r w:rsidRPr="000A271A">
        <w:t>the eligibility criteria</w:t>
      </w:r>
    </w:p>
    <w:p w14:paraId="4D3BFDC9" w14:textId="1648E0D4" w:rsidR="00107697" w:rsidRPr="009D0EBC" w:rsidRDefault="00107697" w:rsidP="0097336C">
      <w:pPr>
        <w:pStyle w:val="ListBullet"/>
      </w:pPr>
      <w:r w:rsidRPr="009D0EBC">
        <w:t xml:space="preserve">how </w:t>
      </w:r>
      <w:r w:rsidR="001E42D1">
        <w:t xml:space="preserve">we consider and assess </w:t>
      </w:r>
      <w:r w:rsidRPr="009D0EBC">
        <w:t>grant applications</w:t>
      </w:r>
    </w:p>
    <w:p w14:paraId="475D3735" w14:textId="02EB3985" w:rsidR="00476A36" w:rsidRPr="005A61FE" w:rsidRDefault="00476A36" w:rsidP="0097336C">
      <w:pPr>
        <w:pStyle w:val="ListBullet"/>
      </w:pPr>
      <w:r w:rsidRPr="005A61FE">
        <w:t>how we notify applicants and enter into grant agreements with grantees</w:t>
      </w:r>
    </w:p>
    <w:p w14:paraId="1183E250" w14:textId="0C7C01F3" w:rsidR="00107697" w:rsidRPr="009D0EBC" w:rsidRDefault="00107697" w:rsidP="0097336C">
      <w:pPr>
        <w:pStyle w:val="ListBullet"/>
      </w:pPr>
      <w:r w:rsidRPr="009D0EBC">
        <w:t xml:space="preserve">how </w:t>
      </w:r>
      <w:r w:rsidR="001E42D1">
        <w:t xml:space="preserve">we monitor and evaluate </w:t>
      </w:r>
      <w:r w:rsidRPr="005A61FE">
        <w:t>grantees</w:t>
      </w:r>
      <w:r w:rsidR="00C43123" w:rsidRPr="005A61FE">
        <w:t>’ performance</w:t>
      </w:r>
    </w:p>
    <w:p w14:paraId="0B8DC5D2" w14:textId="461AF982" w:rsidR="00107697" w:rsidRPr="009D0EBC" w:rsidRDefault="00107697" w:rsidP="0097336C">
      <w:pPr>
        <w:pStyle w:val="ListBullet"/>
      </w:pPr>
      <w:r w:rsidRPr="009D0EBC" w:rsidDel="001E42D1">
        <w:t xml:space="preserve">responsibilities and </w:t>
      </w:r>
      <w:r w:rsidRPr="009D0EBC">
        <w:t xml:space="preserve">expectations </w:t>
      </w:r>
      <w:r>
        <w:t>in relation to the opportunity.</w:t>
      </w:r>
    </w:p>
    <w:p w14:paraId="2EDC3DCC" w14:textId="41E074D7" w:rsidR="00E75B0B" w:rsidRPr="00CC767D" w:rsidRDefault="00FE2398">
      <w:r w:rsidRPr="006E6377">
        <w:t xml:space="preserve">The Department of </w:t>
      </w:r>
      <w:r w:rsidR="005D4023" w:rsidRPr="006E6377">
        <w:t>Industry, Science</w:t>
      </w:r>
      <w:r w:rsidR="001C1EA8">
        <w:t xml:space="preserve"> </w:t>
      </w:r>
      <w:r w:rsidR="0044516B">
        <w:t>and Resources</w:t>
      </w:r>
      <w:r w:rsidR="005D4023" w:rsidRPr="006E6377">
        <w:t xml:space="preserve"> </w:t>
      </w:r>
      <w:r w:rsidR="00297657">
        <w:t xml:space="preserve">(the department) </w:t>
      </w:r>
      <w:r w:rsidR="005D4023" w:rsidRPr="006E6377">
        <w:t xml:space="preserve">is responsible for administering </w:t>
      </w:r>
      <w:r w:rsidR="00476A36" w:rsidRPr="005A61FE">
        <w:t>this</w:t>
      </w:r>
      <w:r w:rsidR="005D4023" w:rsidRPr="006E6377">
        <w:t xml:space="preserve"> </w:t>
      </w:r>
      <w:r w:rsidR="00107697">
        <w:t>grant opportunity</w:t>
      </w:r>
      <w:r w:rsidR="00107697" w:rsidRPr="005A61FE">
        <w:t>.</w:t>
      </w:r>
    </w:p>
    <w:p w14:paraId="449415C1" w14:textId="5D6C46C6" w:rsidR="00107697" w:rsidRDefault="00107697" w:rsidP="00107697">
      <w:r w:rsidRPr="00F3457E">
        <w:t>We</w:t>
      </w:r>
      <w:r>
        <w:t xml:space="preserve"> have defined key terms used in these guidelines in </w:t>
      </w:r>
      <w:r w:rsidR="00BB5EF3">
        <w:t>the glossary at</w:t>
      </w:r>
      <w:r w:rsidR="00082460">
        <w:t xml:space="preserve"> section </w:t>
      </w:r>
      <w:r w:rsidR="000125F0">
        <w:t>13</w:t>
      </w:r>
      <w:r>
        <w:t>.</w:t>
      </w:r>
    </w:p>
    <w:p w14:paraId="00136F93" w14:textId="77777777" w:rsidR="00107697" w:rsidRDefault="00107697" w:rsidP="00107697">
      <w:r>
        <w:t>You should read this document carefully before you fill out an application.</w:t>
      </w:r>
    </w:p>
    <w:p w14:paraId="25F6521B" w14:textId="08125014" w:rsidR="00712F06" w:rsidRDefault="00405D85" w:rsidP="00007E4B">
      <w:pPr>
        <w:pStyle w:val="Heading2"/>
      </w:pPr>
      <w:bookmarkStart w:id="17" w:name="_Toc496536651"/>
      <w:bookmarkStart w:id="18" w:name="_Toc531277478"/>
      <w:bookmarkStart w:id="19" w:name="_Toc955288"/>
      <w:bookmarkStart w:id="20" w:name="_Toc127537798"/>
      <w:bookmarkStart w:id="21" w:name="_Toc164844263"/>
      <w:bookmarkStart w:id="22" w:name="_Toc383003256"/>
      <w:bookmarkEnd w:id="2"/>
      <w:r>
        <w:t xml:space="preserve">Grant </w:t>
      </w:r>
      <w:r w:rsidR="00D26B94">
        <w:t>amount</w:t>
      </w:r>
      <w:r w:rsidR="00A439FB">
        <w:t xml:space="preserve"> and </w:t>
      </w:r>
      <w:r>
        <w:t xml:space="preserve">grant </w:t>
      </w:r>
      <w:r w:rsidR="00A439FB">
        <w:t>period</w:t>
      </w:r>
      <w:bookmarkEnd w:id="17"/>
      <w:bookmarkEnd w:id="18"/>
      <w:bookmarkEnd w:id="19"/>
      <w:bookmarkEnd w:id="20"/>
    </w:p>
    <w:p w14:paraId="5D12B6BA" w14:textId="102099CA" w:rsidR="004A168F" w:rsidRDefault="004A168F" w:rsidP="004A168F">
      <w:r>
        <w:t xml:space="preserve">The Australian Government has announced a total of </w:t>
      </w:r>
      <w:r w:rsidR="00877B60">
        <w:t>$</w:t>
      </w:r>
      <w:r w:rsidR="00987DBF">
        <w:t>1.6 million is available f</w:t>
      </w:r>
      <w:r w:rsidR="00791C85">
        <w:t>or the Sponsorship Grant</w:t>
      </w:r>
      <w:r w:rsidR="00F66290">
        <w:t>s for Student Science Engagement and International Competitions</w:t>
      </w:r>
      <w:r w:rsidR="00791C85">
        <w:t xml:space="preserve"> opportunity for the </w:t>
      </w:r>
      <w:r w:rsidR="000125F0">
        <w:t>2022</w:t>
      </w:r>
      <w:r w:rsidR="00F848A6">
        <w:t>-</w:t>
      </w:r>
      <w:r w:rsidR="000125F0">
        <w:t>23 financial year</w:t>
      </w:r>
      <w:r w:rsidR="00F848A6">
        <w:t>.</w:t>
      </w:r>
      <w:r w:rsidR="000125F0">
        <w:t xml:space="preserve"> </w:t>
      </w:r>
    </w:p>
    <w:p w14:paraId="25F6521D" w14:textId="4196D699" w:rsidR="00A04E7B" w:rsidRDefault="00A04E7B" w:rsidP="00007E4B">
      <w:pPr>
        <w:pStyle w:val="Heading3"/>
      </w:pPr>
      <w:bookmarkStart w:id="23" w:name="_Toc496536652"/>
      <w:bookmarkStart w:id="24" w:name="_Toc531277479"/>
      <w:bookmarkStart w:id="25" w:name="_Toc955289"/>
      <w:bookmarkStart w:id="26" w:name="_Toc127537799"/>
      <w:r>
        <w:t>Grants available</w:t>
      </w:r>
      <w:bookmarkEnd w:id="23"/>
      <w:bookmarkEnd w:id="24"/>
      <w:bookmarkEnd w:id="25"/>
      <w:bookmarkEnd w:id="26"/>
    </w:p>
    <w:p w14:paraId="25F65220" w14:textId="657DBA4D" w:rsidR="00A04E7B" w:rsidRDefault="00712F06" w:rsidP="005242BA">
      <w:r w:rsidRPr="006F4968">
        <w:t xml:space="preserve">The grant </w:t>
      </w:r>
      <w:r w:rsidR="00D26B94" w:rsidRPr="006F4968">
        <w:t xml:space="preserve">amount </w:t>
      </w:r>
      <w:r w:rsidRPr="006F4968">
        <w:t xml:space="preserve">will be up to </w:t>
      </w:r>
      <w:r w:rsidR="00877B60">
        <w:t xml:space="preserve">100 </w:t>
      </w:r>
      <w:r w:rsidR="00985BEF">
        <w:t>per cent</w:t>
      </w:r>
      <w:r w:rsidR="00985BEF" w:rsidRPr="006F4968">
        <w:t xml:space="preserve"> </w:t>
      </w:r>
      <w:r w:rsidR="00077C3D" w:rsidRPr="006F4968">
        <w:t xml:space="preserve">of eligible project </w:t>
      </w:r>
      <w:r w:rsidR="00F87B20">
        <w:t>expenditure</w:t>
      </w:r>
      <w:r w:rsidR="00C42FBE">
        <w:t xml:space="preserve"> (grant percentage)</w:t>
      </w:r>
      <w:r w:rsidR="00077C3D" w:rsidRPr="006F4968">
        <w:t>.</w:t>
      </w:r>
    </w:p>
    <w:p w14:paraId="42C87E64" w14:textId="77777777" w:rsidR="00877B60" w:rsidRPr="000A1F09" w:rsidRDefault="00877B60" w:rsidP="00877B60">
      <w:pPr>
        <w:pStyle w:val="ListBullet"/>
      </w:pPr>
      <w:r>
        <w:t>The minimum grant amount is $1,500</w:t>
      </w:r>
    </w:p>
    <w:p w14:paraId="20A5A4DC" w14:textId="77777777" w:rsidR="00877B60" w:rsidRPr="000A1F09" w:rsidRDefault="00877B60" w:rsidP="00877B60">
      <w:pPr>
        <w:pStyle w:val="ListBullet"/>
      </w:pPr>
      <w:r>
        <w:t>The maximum grant amount is $15,000.</w:t>
      </w:r>
    </w:p>
    <w:p w14:paraId="641186C9" w14:textId="77777777" w:rsidR="00877B60" w:rsidRPr="000A1F09" w:rsidRDefault="00877B60" w:rsidP="00877B60">
      <w:pPr>
        <w:spacing w:after="80"/>
      </w:pPr>
      <w:r>
        <w:t xml:space="preserve">The maximum grant amount per student is: </w:t>
      </w:r>
    </w:p>
    <w:p w14:paraId="0F6CC0C9" w14:textId="77777777" w:rsidR="00877B60" w:rsidRPr="000A1F09" w:rsidRDefault="00877B60" w:rsidP="00877B60">
      <w:pPr>
        <w:pStyle w:val="ListBullet"/>
      </w:pPr>
      <w:r>
        <w:t>$2,000 for STEM engagement events, activities or competitions occurring within Australia</w:t>
      </w:r>
    </w:p>
    <w:p w14:paraId="5A2CAAD8" w14:textId="11D7168A" w:rsidR="00877B60" w:rsidRPr="000A1F09" w:rsidRDefault="00877B60" w:rsidP="00877B60">
      <w:pPr>
        <w:pStyle w:val="ListBullet"/>
      </w:pPr>
      <w:r>
        <w:t xml:space="preserve">$5,000 for STEM engagement events, activities or competitions requiring international travel. </w:t>
      </w:r>
    </w:p>
    <w:p w14:paraId="73ABEED6" w14:textId="7A63B30C" w:rsidR="00877B60" w:rsidRDefault="00877B60" w:rsidP="00877B60">
      <w:pPr>
        <w:pStyle w:val="ListBullet"/>
        <w:numPr>
          <w:ilvl w:val="0"/>
          <w:numId w:val="0"/>
        </w:numPr>
      </w:pPr>
      <w:r>
        <w:lastRenderedPageBreak/>
        <w:t>You may submit multiple applications for the same STEM event, activity or competition, noting the combined total amount of those applications cannot exceed $15,000</w:t>
      </w:r>
      <w:r w:rsidR="00F90100">
        <w:t>.</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25A9025F" w14:textId="24E01C1F" w:rsidR="00D43D17" w:rsidRDefault="00D43D17" w:rsidP="00D43D17">
      <w:bookmarkStart w:id="27" w:name="_Toc496536653"/>
      <w:bookmarkStart w:id="28" w:name="_Toc531277480"/>
      <w:bookmarkStart w:id="29" w:name="_Toc955290"/>
      <w:r w:rsidRPr="00297657">
        <w:t xml:space="preserve">We cannot fund your project if it receives funding from another </w:t>
      </w:r>
      <w:r>
        <w:t xml:space="preserve">Commonwealth </w:t>
      </w:r>
      <w:r w:rsidRPr="00297657">
        <w:t>government grant. You can apply</w:t>
      </w:r>
      <w:r>
        <w:t xml:space="preserve"> for a grant for your project under more than one Commonwealth program, but if your application is successful, you must choose either the </w:t>
      </w:r>
      <w:r w:rsidR="00E93E74">
        <w:t xml:space="preserve">Sponsorships Grants for Student Science Engagement and International Competitions </w:t>
      </w:r>
      <w:r>
        <w:t>grant or the other Commonwealth grant.</w:t>
      </w:r>
    </w:p>
    <w:p w14:paraId="1192F5BB" w14:textId="711476C3" w:rsidR="00F83836" w:rsidRDefault="00F83836" w:rsidP="00D43D17">
      <w:r>
        <w:t>Applications can be submitted until the available funding for this grant opportunity is fully subscribed, or by</w:t>
      </w:r>
      <w:r w:rsidR="00F66290">
        <w:t xml:space="preserve"> Tuesday, </w:t>
      </w:r>
      <w:r w:rsidR="008769CA">
        <w:t>5 April</w:t>
      </w:r>
      <w:r w:rsidR="00F66290">
        <w:t xml:space="preserve"> 2023,</w:t>
      </w:r>
      <w:r w:rsidR="0021695A">
        <w:t xml:space="preserve"> </w:t>
      </w:r>
      <w:r>
        <w:t>whichever occurs earlier. We encourage you to submit your application early.</w:t>
      </w:r>
    </w:p>
    <w:p w14:paraId="25F65226" w14:textId="252BF7D9" w:rsidR="00A04E7B" w:rsidRDefault="00A04E7B" w:rsidP="001844D5">
      <w:pPr>
        <w:pStyle w:val="Heading3"/>
      </w:pPr>
      <w:bookmarkStart w:id="30" w:name="_Toc127537800"/>
      <w:r>
        <w:t xml:space="preserve">Project </w:t>
      </w:r>
      <w:r w:rsidR="00476A36" w:rsidRPr="005A61FE">
        <w:t>period</w:t>
      </w:r>
      <w:bookmarkEnd w:id="27"/>
      <w:bookmarkEnd w:id="28"/>
      <w:bookmarkEnd w:id="29"/>
      <w:bookmarkEnd w:id="30"/>
    </w:p>
    <w:p w14:paraId="3EE6C4F4" w14:textId="77777777" w:rsidR="005D7D3E" w:rsidRDefault="006C77FB" w:rsidP="006C77FB">
      <w:r w:rsidRPr="005D7D3E">
        <w:t>You must complete your project within one year of submitting an application.</w:t>
      </w:r>
      <w:r>
        <w:t xml:space="preserve"> </w:t>
      </w:r>
    </w:p>
    <w:p w14:paraId="33C3BFBF" w14:textId="34A774D1" w:rsidR="006C77FB" w:rsidRDefault="006C77FB" w:rsidP="006C77FB">
      <w:r>
        <w:t>You</w:t>
      </w:r>
      <w:r w:rsidR="00287718">
        <w:t>r</w:t>
      </w:r>
      <w:r>
        <w:t xml:space="preserve"> project period will begin from the date your grant agreement is executed and will cease four weeks following your STEM event, activity or competition that your student or group of students are attending. If the STEM event, activity or competition </w:t>
      </w:r>
      <w:r w:rsidR="00E863E0">
        <w:t xml:space="preserve">occurs </w:t>
      </w:r>
      <w:r w:rsidR="00F35E9C">
        <w:t>after the submission of your application but prio</w:t>
      </w:r>
      <w:r w:rsidR="00E863E0">
        <w:t>r to your grant agreement execution</w:t>
      </w:r>
      <w:r>
        <w:t xml:space="preserve">, the end date will be four weeks from the grant agreement execution. </w:t>
      </w:r>
    </w:p>
    <w:p w14:paraId="779FD6D4" w14:textId="57FFBBCF" w:rsidR="006C77FB" w:rsidRPr="000A1F09" w:rsidRDefault="006C77FB" w:rsidP="006C77FB">
      <w:r>
        <w:t>All STEM event</w:t>
      </w:r>
      <w:r w:rsidR="00F848A6">
        <w:t>s</w:t>
      </w:r>
      <w:r>
        <w:t xml:space="preserve">, activities or competitions must be attended </w:t>
      </w:r>
      <w:r w:rsidR="00F66290">
        <w:t>within 12 months of submitting your application</w:t>
      </w:r>
      <w:r>
        <w:t xml:space="preserve">. </w:t>
      </w:r>
    </w:p>
    <w:p w14:paraId="25F6522A" w14:textId="5648D820" w:rsidR="00285F58" w:rsidRPr="00DF637B" w:rsidRDefault="00285F58" w:rsidP="00B400E6">
      <w:pPr>
        <w:pStyle w:val="Heading2"/>
      </w:pPr>
      <w:bookmarkStart w:id="31" w:name="_Toc530072971"/>
      <w:bookmarkStart w:id="32" w:name="_Toc496536654"/>
      <w:bookmarkStart w:id="33" w:name="_Toc531277481"/>
      <w:bookmarkStart w:id="34" w:name="_Toc955291"/>
      <w:bookmarkStart w:id="35" w:name="_Toc127537801"/>
      <w:bookmarkEnd w:id="21"/>
      <w:bookmarkEnd w:id="22"/>
      <w:bookmarkEnd w:id="31"/>
      <w:r>
        <w:t>Eligibility criteria</w:t>
      </w:r>
      <w:bookmarkEnd w:id="32"/>
      <w:bookmarkEnd w:id="33"/>
      <w:bookmarkEnd w:id="34"/>
      <w:bookmarkEnd w:id="35"/>
    </w:p>
    <w:p w14:paraId="25F6522B" w14:textId="77777777" w:rsidR="00C84E84" w:rsidRDefault="009D33F3" w:rsidP="00C84E84">
      <w:bookmarkStart w:id="36" w:name="_Ref437348317"/>
      <w:bookmarkStart w:id="37" w:name="_Ref437348323"/>
      <w:bookmarkStart w:id="38" w:name="_Ref437349175"/>
      <w:r>
        <w:t xml:space="preserve">We cannot consider your application if you do not satisfy all eligibility criteria. </w:t>
      </w:r>
    </w:p>
    <w:p w14:paraId="25F6522C" w14:textId="4A047791" w:rsidR="00A35F51" w:rsidRDefault="001A6862" w:rsidP="001844D5">
      <w:pPr>
        <w:pStyle w:val="Heading3"/>
      </w:pPr>
      <w:bookmarkStart w:id="39" w:name="_Toc496536655"/>
      <w:bookmarkStart w:id="40" w:name="_Ref530054835"/>
      <w:bookmarkStart w:id="41" w:name="_Toc531277482"/>
      <w:bookmarkStart w:id="42" w:name="_Toc955292"/>
      <w:bookmarkStart w:id="43" w:name="_Toc127537802"/>
      <w:r>
        <w:t xml:space="preserve">Who </w:t>
      </w:r>
      <w:r w:rsidR="009F7B46">
        <w:t>is eligible?</w:t>
      </w:r>
      <w:bookmarkEnd w:id="36"/>
      <w:bookmarkEnd w:id="37"/>
      <w:bookmarkEnd w:id="38"/>
      <w:bookmarkEnd w:id="39"/>
      <w:bookmarkEnd w:id="40"/>
      <w:bookmarkEnd w:id="41"/>
      <w:bookmarkEnd w:id="42"/>
      <w:bookmarkEnd w:id="43"/>
    </w:p>
    <w:p w14:paraId="1C08F4B6" w14:textId="4E0199E4" w:rsidR="00914366" w:rsidRDefault="00914366" w:rsidP="00F55870">
      <w:pPr>
        <w:spacing w:after="80"/>
      </w:pPr>
      <w:r>
        <w:t>The applicant must apply on behalf of a student or group of students under the age of 18 (at the time of the application) that they are sponsoring to participate in a specific STEM event, activity or competition that meets the requirements under these guidelines</w:t>
      </w:r>
      <w:r w:rsidR="00F848A6">
        <w:t>.</w:t>
      </w:r>
    </w:p>
    <w:p w14:paraId="2253858D" w14:textId="77777777" w:rsidR="00F55870" w:rsidRPr="000A1F09" w:rsidRDefault="00F55870" w:rsidP="00F55870">
      <w:pPr>
        <w:spacing w:after="80"/>
      </w:pPr>
      <w:r>
        <w:t>To be eligible you must:</w:t>
      </w:r>
    </w:p>
    <w:p w14:paraId="79373FB2" w14:textId="77777777" w:rsidR="00F55870" w:rsidRPr="000A1F09" w:rsidRDefault="00F55870" w:rsidP="0097336C">
      <w:pPr>
        <w:pStyle w:val="ListBullet"/>
      </w:pPr>
      <w:r>
        <w:t>have an Australian Business Number (ABN)</w:t>
      </w:r>
    </w:p>
    <w:p w14:paraId="579388D2" w14:textId="77777777" w:rsidR="00F55870" w:rsidRPr="000A1F09" w:rsidRDefault="00F55870" w:rsidP="0097336C">
      <w:pPr>
        <w:pStyle w:val="ListBullet"/>
      </w:pPr>
      <w:r>
        <w:t>be one of the following entities:</w:t>
      </w:r>
    </w:p>
    <w:p w14:paraId="51F4D58D" w14:textId="77777777" w:rsidR="00F55870" w:rsidRPr="000A1F09" w:rsidRDefault="00F55870" w:rsidP="0097336C">
      <w:pPr>
        <w:pStyle w:val="ListBullet"/>
        <w:numPr>
          <w:ilvl w:val="1"/>
          <w:numId w:val="16"/>
        </w:numPr>
      </w:pPr>
      <w:r>
        <w:t>a primary or secondary school that is registered with the relevant authority</w:t>
      </w:r>
    </w:p>
    <w:p w14:paraId="38B16654" w14:textId="77777777" w:rsidR="00F55870" w:rsidRPr="000A1F09" w:rsidRDefault="00F55870" w:rsidP="0097336C">
      <w:pPr>
        <w:pStyle w:val="ListBullet"/>
        <w:numPr>
          <w:ilvl w:val="1"/>
          <w:numId w:val="16"/>
        </w:numPr>
      </w:pPr>
      <w:r>
        <w:t>an incorporated not for profit organisation</w:t>
      </w:r>
    </w:p>
    <w:p w14:paraId="08AF71C5" w14:textId="77777777" w:rsidR="00F55870" w:rsidRDefault="00F55870" w:rsidP="0097336C">
      <w:pPr>
        <w:pStyle w:val="ListBullet"/>
        <w:numPr>
          <w:ilvl w:val="1"/>
          <w:numId w:val="16"/>
        </w:numPr>
      </w:pPr>
      <w:r>
        <w:t>an entity incorporated in Australia, and</w:t>
      </w:r>
    </w:p>
    <w:p w14:paraId="4EC06A3D" w14:textId="01B2A8B3" w:rsidR="00C830B1" w:rsidRDefault="00F55870" w:rsidP="00F848A6">
      <w:pPr>
        <w:pStyle w:val="ListBullet"/>
        <w:numPr>
          <w:ilvl w:val="1"/>
          <w:numId w:val="16"/>
        </w:numPr>
      </w:pPr>
      <w:r>
        <w:t>be able to enter into a grant agreement in your own right or through an affiliated entity.</w:t>
      </w:r>
    </w:p>
    <w:p w14:paraId="669773B1" w14:textId="46B87BBA" w:rsidR="00F55870" w:rsidRPr="000A1F09" w:rsidRDefault="00F55870" w:rsidP="00C830B1">
      <w:pPr>
        <w:pStyle w:val="ListBullet"/>
        <w:numPr>
          <w:ilvl w:val="0"/>
          <w:numId w:val="0"/>
        </w:numPr>
      </w:pPr>
      <w:r>
        <w:t xml:space="preserve">Government schools in New South Wales (NSW), South Australia (SA), Tasmania (TAS) and Western Australia (WA) </w:t>
      </w:r>
      <w:r w:rsidRPr="00C830B1">
        <w:rPr>
          <w:b/>
          <w:bCs/>
        </w:rPr>
        <w:t>are not</w:t>
      </w:r>
      <w:r>
        <w:t xml:space="preserve"> legal entities in their own right. You must include your relevant state or territory education department’s ABN as Collaborator in your application in order to enter into a grant agreement.</w:t>
      </w:r>
    </w:p>
    <w:p w14:paraId="1ACC9AE6" w14:textId="0EF08A83" w:rsidR="00F55870" w:rsidRDefault="00F55870" w:rsidP="00F55870">
      <w:pPr>
        <w:spacing w:after="80"/>
      </w:pPr>
      <w:r>
        <w:t>Non-government schools including catholic organisations that are unincorporated entities must apply through a related incorporated entity in order to enter into a grant agreement</w:t>
      </w:r>
      <w:r w:rsidR="00914366">
        <w:t>.</w:t>
      </w:r>
    </w:p>
    <w:p w14:paraId="7CBB105C" w14:textId="5F604AEC" w:rsidR="002A0E03" w:rsidRDefault="002A0E03" w:rsidP="001844D5">
      <w:pPr>
        <w:pStyle w:val="Heading3"/>
      </w:pPr>
      <w:bookmarkStart w:id="44" w:name="_Toc496536656"/>
      <w:bookmarkStart w:id="45" w:name="_Toc531277483"/>
      <w:bookmarkStart w:id="46" w:name="_Toc955293"/>
      <w:bookmarkStart w:id="47" w:name="_Toc127537803"/>
      <w:r>
        <w:lastRenderedPageBreak/>
        <w:t>Additional eligibility requirements</w:t>
      </w:r>
      <w:bookmarkEnd w:id="44"/>
      <w:bookmarkEnd w:id="45"/>
      <w:bookmarkEnd w:id="46"/>
      <w:bookmarkEnd w:id="47"/>
    </w:p>
    <w:p w14:paraId="71BC46D5" w14:textId="77777777" w:rsidR="002B1C11" w:rsidRPr="000A1F09" w:rsidRDefault="002B1C11" w:rsidP="002B1C11">
      <w:pPr>
        <w:keepNext/>
        <w:spacing w:after="80"/>
      </w:pPr>
      <w:r>
        <w:t>We will only accept applications:</w:t>
      </w:r>
    </w:p>
    <w:p w14:paraId="5EF64D4B" w14:textId="77777777" w:rsidR="002B1C11" w:rsidRDefault="002B1C11" w:rsidP="0097336C">
      <w:pPr>
        <w:pStyle w:val="ListBullet"/>
      </w:pPr>
      <w:r>
        <w:t xml:space="preserve">on behalf of a student or group of students under the age of 18 (at the time of application) to participate in a specific STEM event, activity or competition that meets the requirements under these guidelines </w:t>
      </w:r>
    </w:p>
    <w:p w14:paraId="3613FE1D" w14:textId="744B9CE0" w:rsidR="000475E2" w:rsidRPr="00785A87" w:rsidRDefault="004C6140" w:rsidP="0097336C">
      <w:pPr>
        <w:pStyle w:val="ListBullet"/>
        <w:rPr>
          <w:rStyle w:val="Hyperlink"/>
          <w:color w:val="auto"/>
          <w:u w:val="none"/>
        </w:rPr>
      </w:pPr>
      <w:r>
        <w:t>which</w:t>
      </w:r>
      <w:r w:rsidR="000475E2" w:rsidRPr="00785A87">
        <w:t xml:space="preserve"> </w:t>
      </w:r>
      <w:r w:rsidR="007D2714" w:rsidRPr="00785A87">
        <w:t>attach</w:t>
      </w:r>
      <w:r w:rsidR="00C801ED">
        <w:t xml:space="preserve"> a completed </w:t>
      </w:r>
      <w:r w:rsidR="007D2714" w:rsidRPr="00785A87">
        <w:t xml:space="preserve">declaration template signed by </w:t>
      </w:r>
      <w:r w:rsidR="00C801ED" w:rsidRPr="005006A8">
        <w:t>the</w:t>
      </w:r>
      <w:r w:rsidR="007D2714" w:rsidRPr="007D2714">
        <w:t xml:space="preserve"> managing board, school principal or chief executive officer (or equivalent) </w:t>
      </w:r>
      <w:r w:rsidR="00C801ED">
        <w:t>that</w:t>
      </w:r>
      <w:r w:rsidR="007D2714" w:rsidRPr="007D2714">
        <w:t xml:space="preserve"> sati</w:t>
      </w:r>
      <w:r w:rsidR="007D2714">
        <w:t>s</w:t>
      </w:r>
      <w:r w:rsidR="007D2714" w:rsidRPr="007D2714">
        <w:t>factorily demonstrate</w:t>
      </w:r>
      <w:r w:rsidR="00C801ED">
        <w:t>s</w:t>
      </w:r>
      <w:r w:rsidR="007D2714" w:rsidRPr="007D2714">
        <w:t xml:space="preserve"> that </w:t>
      </w:r>
      <w:r w:rsidR="00C420D5" w:rsidRPr="00785A87">
        <w:t xml:space="preserve">eligibility </w:t>
      </w:r>
      <w:r w:rsidR="007D2714" w:rsidRPr="00785A87">
        <w:t>requirements have been</w:t>
      </w:r>
      <w:r w:rsidR="00C420D5" w:rsidRPr="00785A87">
        <w:t xml:space="preserve"> met</w:t>
      </w:r>
      <w:r w:rsidR="00C420D5" w:rsidRPr="007D2714">
        <w:t xml:space="preserve"> (</w:t>
      </w:r>
      <w:r w:rsidR="000475E2" w:rsidRPr="007D2714">
        <w:t>template provided on</w:t>
      </w:r>
      <w:r w:rsidR="00491950">
        <w:t xml:space="preserve"> </w:t>
      </w:r>
      <w:hyperlink r:id="rId26" w:anchor="key-documents" w:history="1">
        <w:r w:rsidR="00491950" w:rsidRPr="00491950">
          <w:rPr>
            <w:rStyle w:val="Hyperlink"/>
          </w:rPr>
          <w:t>business.gov.au</w:t>
        </w:r>
      </w:hyperlink>
      <w:r w:rsidR="000475E2" w:rsidRPr="007D2714">
        <w:t xml:space="preserve"> and </w:t>
      </w:r>
      <w:hyperlink r:id="rId27" w:history="1">
        <w:r w:rsidR="000475E2" w:rsidRPr="007D2714">
          <w:rPr>
            <w:rStyle w:val="Hyperlink"/>
          </w:rPr>
          <w:t>GrantConnect</w:t>
        </w:r>
      </w:hyperlink>
      <w:r w:rsidR="000475E2" w:rsidRPr="00491950">
        <w:rPr>
          <w:rStyle w:val="Hyperlink"/>
          <w:iCs/>
          <w:color w:val="auto"/>
        </w:rPr>
        <w:t>)</w:t>
      </w:r>
      <w:r w:rsidR="007D2714" w:rsidRPr="00491950">
        <w:rPr>
          <w:rStyle w:val="Hyperlink"/>
          <w:iCs/>
          <w:color w:val="auto"/>
        </w:rPr>
        <w:t>.</w:t>
      </w:r>
    </w:p>
    <w:p w14:paraId="67C616C9" w14:textId="77777777" w:rsidR="002B1C11" w:rsidRDefault="002B1C11" w:rsidP="002B1C11">
      <w:pPr>
        <w:pStyle w:val="ListBullet"/>
        <w:numPr>
          <w:ilvl w:val="0"/>
          <w:numId w:val="0"/>
        </w:numPr>
        <w:ind w:left="360" w:hanging="360"/>
      </w:pPr>
      <w:r>
        <w:t>We cannot waive the eligibility criteria under any circumstances.</w:t>
      </w:r>
    </w:p>
    <w:p w14:paraId="7B4EEAB2" w14:textId="77777777" w:rsidR="00C32C6B" w:rsidRDefault="00C32C6B" w:rsidP="001844D5">
      <w:pPr>
        <w:pStyle w:val="Heading3"/>
      </w:pPr>
      <w:bookmarkStart w:id="48" w:name="_Toc496536657"/>
      <w:bookmarkStart w:id="49" w:name="_Toc531277484"/>
      <w:bookmarkStart w:id="50" w:name="_Toc955294"/>
      <w:bookmarkStart w:id="51" w:name="_Toc127537804"/>
      <w:bookmarkStart w:id="52" w:name="_Toc164844264"/>
      <w:bookmarkStart w:id="53" w:name="_Toc383003257"/>
      <w:r>
        <w:t>Who is not eligible?</w:t>
      </w:r>
      <w:bookmarkEnd w:id="48"/>
      <w:bookmarkEnd w:id="49"/>
      <w:bookmarkEnd w:id="50"/>
      <w:bookmarkEnd w:id="51"/>
    </w:p>
    <w:p w14:paraId="1D8EA1E9" w14:textId="13E2521D" w:rsidR="00C32C6B" w:rsidRPr="00E162FF" w:rsidRDefault="00C32C6B" w:rsidP="00C32C6B">
      <w:pPr>
        <w:keepNext/>
        <w:spacing w:after="80"/>
      </w:pPr>
      <w:r>
        <w:t xml:space="preserve">You are </w:t>
      </w:r>
      <w:r w:rsidRPr="00A71134">
        <w:t>not</w:t>
      </w:r>
      <w:r>
        <w:t xml:space="preserve"> eligible to apply if you are</w:t>
      </w:r>
      <w:r w:rsidR="00B6306B">
        <w:t>:</w:t>
      </w:r>
    </w:p>
    <w:p w14:paraId="6F384ABB" w14:textId="593410E6" w:rsidR="00ED45BE" w:rsidRPr="00EC4926" w:rsidRDefault="00ED45BE" w:rsidP="00ED45BE">
      <w:pPr>
        <w:pStyle w:val="ListBullet"/>
      </w:pPr>
      <w:r w:rsidRPr="00EC4926">
        <w:t xml:space="preserve">an organisation, or your </w:t>
      </w:r>
      <w:r w:rsidR="00A323A7">
        <w:t xml:space="preserve">affiliated entity </w:t>
      </w:r>
      <w:r w:rsidRPr="00EC4926">
        <w:t xml:space="preserve">is an organisation, included on the </w:t>
      </w:r>
      <w:hyperlink r:id="rId28" w:history="1">
        <w:r w:rsidRPr="00377A1D">
          <w:rPr>
            <w:rStyle w:val="Hyperlink"/>
          </w:rPr>
          <w:t>National Redress Scheme’s website</w:t>
        </w:r>
      </w:hyperlink>
      <w:r w:rsidRPr="00EC4926">
        <w:t xml:space="preserve"> on the list of ‘Institutions that have not joined or signified th</w:t>
      </w:r>
      <w:r w:rsidR="00377A1D">
        <w:t>eir intent to join the Scheme’</w:t>
      </w:r>
    </w:p>
    <w:p w14:paraId="0156A75C" w14:textId="3289C64B" w:rsidR="00EC4926" w:rsidRDefault="00A323A7" w:rsidP="00EC4926">
      <w:pPr>
        <w:pStyle w:val="ListBullet"/>
      </w:pPr>
      <w:r>
        <w:t xml:space="preserve">An organisation or your affiliated entity is </w:t>
      </w:r>
      <w:r w:rsidR="00EC4926">
        <w:t xml:space="preserve">an employer of 100 or more employees that has </w:t>
      </w:r>
      <w:hyperlink r:id="rId29" w:history="1">
        <w:r w:rsidR="00EC4926" w:rsidRPr="00AC71FA">
          <w:rPr>
            <w:rStyle w:val="Hyperlink"/>
          </w:rPr>
          <w:t>not complied</w:t>
        </w:r>
      </w:hyperlink>
      <w:r w:rsidR="00EC4926">
        <w:t xml:space="preserve"> with the </w:t>
      </w:r>
      <w:r w:rsidR="00EC4926" w:rsidRPr="00AC71FA">
        <w:rPr>
          <w:i/>
        </w:rPr>
        <w:t>Workplace Gender Equality Act (2012)</w:t>
      </w:r>
    </w:p>
    <w:p w14:paraId="2807AC04" w14:textId="77777777" w:rsidR="00172BA3" w:rsidRDefault="00C32C6B" w:rsidP="00C32C6B">
      <w:pPr>
        <w:pStyle w:val="ListBullet"/>
      </w:pPr>
      <w:r w:rsidRPr="007F749D">
        <w:t>an individual</w:t>
      </w:r>
    </w:p>
    <w:p w14:paraId="65B683A9" w14:textId="3EB4E990" w:rsidR="00172BA3" w:rsidRDefault="006F5522" w:rsidP="00C32C6B">
      <w:pPr>
        <w:pStyle w:val="ListBullet"/>
      </w:pPr>
      <w:r>
        <w:t xml:space="preserve">a </w:t>
      </w:r>
      <w:r w:rsidR="00172BA3" w:rsidRPr="007F749D">
        <w:t>partnership</w:t>
      </w:r>
    </w:p>
    <w:p w14:paraId="566B66B8" w14:textId="535AA7AC" w:rsidR="00F52948" w:rsidRPr="005A61FE" w:rsidRDefault="00F06753" w:rsidP="00653895">
      <w:pPr>
        <w:pStyle w:val="ListBullet"/>
      </w:pPr>
      <w:r>
        <w:t xml:space="preserve">an </w:t>
      </w:r>
      <w:r w:rsidR="00F52948" w:rsidRPr="005A61FE">
        <w:t>unincorporated association</w:t>
      </w:r>
    </w:p>
    <w:p w14:paraId="448DB2F7" w14:textId="0F0324AB" w:rsidR="00F52948" w:rsidRPr="005A61FE" w:rsidRDefault="00F52948" w:rsidP="00653895">
      <w:pPr>
        <w:pStyle w:val="ListBullet"/>
      </w:pPr>
      <w:r w:rsidRPr="005A61FE">
        <w:t xml:space="preserve">any organisation not included in section </w:t>
      </w:r>
      <w:r w:rsidRPr="005A61FE">
        <w:fldChar w:fldCharType="begin" w:fldLock="1"/>
      </w:r>
      <w:r w:rsidRPr="005A61FE">
        <w:instrText xml:space="preserve"> REF _Ref530054835 \r \h </w:instrText>
      </w:r>
      <w:r w:rsidRPr="005A61FE">
        <w:fldChar w:fldCharType="separate"/>
      </w:r>
      <w:r w:rsidR="00856CEC">
        <w:t>4.1</w:t>
      </w:r>
      <w:r w:rsidRPr="005A61FE">
        <w:fldChar w:fldCharType="end"/>
      </w:r>
    </w:p>
    <w:p w14:paraId="5DB3492E" w14:textId="142E0DD9" w:rsidR="00C32C6B" w:rsidRDefault="00F06753" w:rsidP="00C32C6B">
      <w:pPr>
        <w:pStyle w:val="ListBullet"/>
      </w:pPr>
      <w:r>
        <w:t xml:space="preserve">a </w:t>
      </w:r>
      <w:r w:rsidR="00C32C6B" w:rsidRPr="007F749D">
        <w:t xml:space="preserve">trust (however, </w:t>
      </w:r>
      <w:r w:rsidR="00C32C6B">
        <w:t>an incorporated</w:t>
      </w:r>
      <w:r w:rsidR="00C32C6B" w:rsidRPr="007F749D">
        <w:t xml:space="preserve"> trustee </w:t>
      </w:r>
      <w:r w:rsidR="00C32C6B">
        <w:t>may apply on behalf of a trust)</w:t>
      </w:r>
    </w:p>
    <w:p w14:paraId="2335370A" w14:textId="052232E2" w:rsidR="001844D5" w:rsidRDefault="001844D5" w:rsidP="00C32C6B">
      <w:pPr>
        <w:pStyle w:val="ListBullet"/>
      </w:pPr>
      <w:r>
        <w:t>a non-corporate Commonwealth entity</w:t>
      </w:r>
    </w:p>
    <w:p w14:paraId="013CCB70" w14:textId="77777777" w:rsidR="00E27755" w:rsidRDefault="00E27755" w:rsidP="001844D5">
      <w:pPr>
        <w:pStyle w:val="Heading3"/>
      </w:pPr>
      <w:bookmarkStart w:id="54" w:name="_Toc489952675"/>
      <w:bookmarkStart w:id="55" w:name="_Toc496536658"/>
      <w:bookmarkStart w:id="56" w:name="_Toc531277485"/>
      <w:bookmarkStart w:id="57" w:name="_Toc955295"/>
      <w:bookmarkStart w:id="58" w:name="_Toc127537805"/>
      <w:r>
        <w:t>What qualifications or skills are required?</w:t>
      </w:r>
      <w:bookmarkEnd w:id="54"/>
      <w:bookmarkEnd w:id="55"/>
      <w:bookmarkEnd w:id="56"/>
      <w:bookmarkEnd w:id="57"/>
      <w:bookmarkEnd w:id="58"/>
      <w:r>
        <w:t xml:space="preserve"> </w:t>
      </w:r>
    </w:p>
    <w:p w14:paraId="26583A16" w14:textId="2D47DC22" w:rsidR="00E27755" w:rsidRPr="00F608BE" w:rsidRDefault="00F95C1B" w:rsidP="00E27755">
      <w:pPr>
        <w:keepNext/>
        <w:spacing w:after="80"/>
      </w:pPr>
      <w:r>
        <w:t xml:space="preserve">If you are successful, </w:t>
      </w:r>
      <w:r w:rsidR="00E27755" w:rsidRPr="004B2D10">
        <w:t>relevant</w:t>
      </w:r>
      <w:r w:rsidR="00E27755" w:rsidRPr="00F608BE">
        <w:t xml:space="preserve"> personnel working on the </w:t>
      </w:r>
      <w:r w:rsidR="00A323A7">
        <w:t xml:space="preserve">Sponsorship </w:t>
      </w:r>
      <w:r w:rsidR="00D7463A">
        <w:t>G</w:t>
      </w:r>
      <w:r w:rsidR="00A323A7">
        <w:t>rants for Student Science Engagement and International Competitions</w:t>
      </w:r>
      <w:r w:rsidR="00E93E74">
        <w:t xml:space="preserve"> </w:t>
      </w:r>
      <w:r w:rsidR="00E27755" w:rsidRPr="00F608BE">
        <w:t xml:space="preserve">grant activity must maintain the following </w:t>
      </w:r>
      <w:r>
        <w:rPr>
          <w:iCs w:val="0"/>
        </w:rPr>
        <w:t>accreditation/registration/</w:t>
      </w:r>
      <w:r w:rsidR="00E27755" w:rsidRPr="00F608BE">
        <w:rPr>
          <w:iCs w:val="0"/>
        </w:rPr>
        <w:t>checks</w:t>
      </w:r>
      <w:r w:rsidR="00B6306B">
        <w:rPr>
          <w:iCs w:val="0"/>
        </w:rPr>
        <w:t>:</w:t>
      </w:r>
    </w:p>
    <w:p w14:paraId="06A25CF6" w14:textId="4144081E" w:rsidR="00F52948" w:rsidRPr="005A61FE" w:rsidRDefault="00F52948" w:rsidP="00653895">
      <w:pPr>
        <w:pStyle w:val="ListBullet"/>
      </w:pPr>
      <w:r w:rsidRPr="005A61FE">
        <w:t>Working with Children check</w:t>
      </w:r>
    </w:p>
    <w:p w14:paraId="20E41921" w14:textId="567CDDFB" w:rsidR="00E27755" w:rsidRPr="00F608BE" w:rsidRDefault="00E27755" w:rsidP="00E27755">
      <w:pPr>
        <w:pStyle w:val="ListBullet"/>
      </w:pPr>
      <w:r w:rsidRPr="00F608BE">
        <w:t>Working with Vulnerable People registration</w:t>
      </w:r>
      <w:r w:rsidR="00FD0108">
        <w:t>.</w:t>
      </w:r>
    </w:p>
    <w:p w14:paraId="4E2E3F28" w14:textId="5650D288" w:rsidR="00E27755" w:rsidRDefault="00F52948" w:rsidP="00B400E6">
      <w:pPr>
        <w:pStyle w:val="Heading2"/>
      </w:pPr>
      <w:bookmarkStart w:id="59" w:name="_Toc531277486"/>
      <w:bookmarkStart w:id="60" w:name="_Toc489952676"/>
      <w:bookmarkStart w:id="61" w:name="_Toc496536659"/>
      <w:bookmarkStart w:id="62" w:name="_Toc955296"/>
      <w:bookmarkStart w:id="63" w:name="_Toc127537806"/>
      <w:r w:rsidRPr="00FE141E">
        <w:t>What</w:t>
      </w:r>
      <w:r w:rsidRPr="005A61FE">
        <w:t xml:space="preserve"> </w:t>
      </w:r>
      <w:r w:rsidR="00082460">
        <w:t xml:space="preserve">the </w:t>
      </w:r>
      <w:r w:rsidR="00E27755">
        <w:t xml:space="preserve">grant </w:t>
      </w:r>
      <w:r w:rsidR="00082460">
        <w:t xml:space="preserve">money can be used </w:t>
      </w:r>
      <w:r w:rsidRPr="005A61FE">
        <w:t>for</w:t>
      </w:r>
      <w:bookmarkEnd w:id="59"/>
      <w:bookmarkEnd w:id="60"/>
      <w:bookmarkEnd w:id="61"/>
      <w:bookmarkEnd w:id="62"/>
      <w:bookmarkEnd w:id="63"/>
    </w:p>
    <w:p w14:paraId="25F65256" w14:textId="36FF3F97" w:rsidR="00E95540" w:rsidRPr="00C330AE" w:rsidRDefault="00E95540" w:rsidP="001844D5">
      <w:pPr>
        <w:pStyle w:val="Heading3"/>
      </w:pPr>
      <w:bookmarkStart w:id="64" w:name="_Toc530072978"/>
      <w:bookmarkStart w:id="65" w:name="_Toc530072979"/>
      <w:bookmarkStart w:id="66" w:name="_Toc530072980"/>
      <w:bookmarkStart w:id="67" w:name="_Toc530072981"/>
      <w:bookmarkStart w:id="68" w:name="_Toc530072982"/>
      <w:bookmarkStart w:id="69" w:name="_Toc530072983"/>
      <w:bookmarkStart w:id="70" w:name="_Toc530072984"/>
      <w:bookmarkStart w:id="71" w:name="_Toc530072985"/>
      <w:bookmarkStart w:id="72" w:name="_Toc530072986"/>
      <w:bookmarkStart w:id="73" w:name="_Toc530072987"/>
      <w:bookmarkStart w:id="74" w:name="_Toc530072988"/>
      <w:bookmarkStart w:id="75" w:name="_Ref468355814"/>
      <w:bookmarkStart w:id="76" w:name="_Toc496536661"/>
      <w:bookmarkStart w:id="77" w:name="_Toc531277487"/>
      <w:bookmarkStart w:id="78" w:name="_Toc955297"/>
      <w:bookmarkStart w:id="79" w:name="_Toc127537807"/>
      <w:bookmarkStart w:id="80" w:name="_Toc383003258"/>
      <w:bookmarkStart w:id="81" w:name="_Toc164844265"/>
      <w:bookmarkEnd w:id="52"/>
      <w:bookmarkEnd w:id="53"/>
      <w:bookmarkEnd w:id="64"/>
      <w:bookmarkEnd w:id="65"/>
      <w:bookmarkEnd w:id="66"/>
      <w:bookmarkEnd w:id="67"/>
      <w:bookmarkEnd w:id="68"/>
      <w:bookmarkEnd w:id="69"/>
      <w:bookmarkEnd w:id="70"/>
      <w:bookmarkEnd w:id="71"/>
      <w:bookmarkEnd w:id="72"/>
      <w:bookmarkEnd w:id="73"/>
      <w:bookmarkEnd w:id="74"/>
      <w:r w:rsidRPr="00C330AE">
        <w:t xml:space="preserve">Eligible </w:t>
      </w:r>
      <w:r w:rsidR="008A5CD2" w:rsidRPr="00C330AE">
        <w:t>a</w:t>
      </w:r>
      <w:r w:rsidRPr="00C330AE">
        <w:t>ctivities</w:t>
      </w:r>
      <w:bookmarkEnd w:id="75"/>
      <w:bookmarkEnd w:id="76"/>
      <w:bookmarkEnd w:id="77"/>
      <w:bookmarkEnd w:id="78"/>
      <w:bookmarkEnd w:id="79"/>
    </w:p>
    <w:p w14:paraId="78056DA8" w14:textId="77777777" w:rsidR="00F52948" w:rsidRPr="005A61FE" w:rsidRDefault="00F52948" w:rsidP="00F52948">
      <w:pPr>
        <w:spacing w:after="80"/>
      </w:pPr>
      <w:r w:rsidRPr="005A61FE">
        <w:t>To be eligible your project must:</w:t>
      </w:r>
    </w:p>
    <w:p w14:paraId="6ACC3C91" w14:textId="775E009D" w:rsidR="00ED47BB" w:rsidRDefault="004B2D10">
      <w:pPr>
        <w:pStyle w:val="ListBullet"/>
      </w:pPr>
      <w:r>
        <w:t xml:space="preserve">involve the participation of a student or a group of students </w:t>
      </w:r>
      <w:r w:rsidR="00FE141E">
        <w:t>at eligible</w:t>
      </w:r>
      <w:r w:rsidR="00B57FBB">
        <w:t xml:space="preserve"> </w:t>
      </w:r>
      <w:r w:rsidR="00ED47BB">
        <w:t>in-person and virtual STEM engagement events, activities and competitions hosted in Australia or overseas</w:t>
      </w:r>
    </w:p>
    <w:p w14:paraId="7A9224ED" w14:textId="73AED98B" w:rsidR="004B2D10" w:rsidRPr="000A1F09" w:rsidRDefault="004B2D10" w:rsidP="00ED47BB">
      <w:pPr>
        <w:pStyle w:val="ListBullet"/>
      </w:pPr>
      <w:r>
        <w:t>have at least $</w:t>
      </w:r>
      <w:r w:rsidRPr="00F22239">
        <w:t>1,500</w:t>
      </w:r>
      <w:r>
        <w:t xml:space="preserve"> in eligible expenditure, as per section </w:t>
      </w:r>
      <w:r w:rsidR="004C6140">
        <w:t>5.2</w:t>
      </w:r>
    </w:p>
    <w:p w14:paraId="539F96BA" w14:textId="2F257346" w:rsidR="004B2D10" w:rsidRDefault="004B2D10" w:rsidP="00ED47BB">
      <w:pPr>
        <w:pStyle w:val="ListBullet"/>
      </w:pPr>
      <w:r>
        <w:t>be related to the pursuit of a STEM field that promotes</w:t>
      </w:r>
      <w:r w:rsidRPr="00A84519">
        <w:t xml:space="preserve"> </w:t>
      </w:r>
      <w:r>
        <w:t>student engagement in STEM</w:t>
      </w:r>
      <w:r w:rsidR="00D7463A">
        <w:noBreakHyphen/>
      </w:r>
      <w:r>
        <w:t>related disciplines, or participation in STEM-based competitions</w:t>
      </w:r>
    </w:p>
    <w:p w14:paraId="7C20A32C" w14:textId="42FB639A" w:rsidR="00EB2ECF" w:rsidRPr="000A1F09" w:rsidRDefault="000802B6" w:rsidP="00ED47BB">
      <w:pPr>
        <w:pStyle w:val="ListBullet"/>
      </w:pPr>
      <w:r>
        <w:lastRenderedPageBreak/>
        <w:t>t</w:t>
      </w:r>
      <w:r w:rsidR="00EB2ECF">
        <w:t>he STEM engagement event, activity or competition must be held</w:t>
      </w:r>
      <w:r w:rsidR="00FA4FBC">
        <w:t xml:space="preserve"> within 12 months </w:t>
      </w:r>
      <w:r w:rsidR="00905B9D">
        <w:t xml:space="preserve">after </w:t>
      </w:r>
      <w:r w:rsidR="00FA4FBC">
        <w:t>submitting your application</w:t>
      </w:r>
      <w:r w:rsidR="00EB2ECF">
        <w:t>.</w:t>
      </w:r>
    </w:p>
    <w:p w14:paraId="2C663683" w14:textId="77777777" w:rsidR="004B2D10" w:rsidRPr="000A1F09" w:rsidRDefault="004B2D10" w:rsidP="004B2D10">
      <w:pPr>
        <w:rPr>
          <w:iCs w:val="0"/>
        </w:rPr>
      </w:pPr>
      <w:r>
        <w:t>Examples of eligible events include:</w:t>
      </w:r>
    </w:p>
    <w:p w14:paraId="68460A5E" w14:textId="77777777" w:rsidR="004B2D10" w:rsidRPr="000A1F09" w:rsidRDefault="004B2D10" w:rsidP="00ED47BB">
      <w:pPr>
        <w:pStyle w:val="ListBullet"/>
      </w:pPr>
      <w:r>
        <w:t>STEM challenges and competitions</w:t>
      </w:r>
    </w:p>
    <w:p w14:paraId="62089CA0" w14:textId="77777777" w:rsidR="004B2D10" w:rsidRPr="000A1F09" w:rsidRDefault="004B2D10" w:rsidP="00ED47BB">
      <w:pPr>
        <w:pStyle w:val="ListBullet"/>
      </w:pPr>
      <w:r>
        <w:t>STEM experience programs</w:t>
      </w:r>
    </w:p>
    <w:p w14:paraId="7F6D9637" w14:textId="77777777" w:rsidR="004B2D10" w:rsidRPr="000A1F09" w:rsidRDefault="004B2D10" w:rsidP="00ED47BB">
      <w:pPr>
        <w:pStyle w:val="ListBullet"/>
      </w:pPr>
      <w:r>
        <w:t>STEM conferences and festivals</w:t>
      </w:r>
    </w:p>
    <w:p w14:paraId="2A28B1FF" w14:textId="77777777" w:rsidR="004B2D10" w:rsidRPr="000A1F09" w:rsidRDefault="004B2D10" w:rsidP="00ED47BB">
      <w:pPr>
        <w:pStyle w:val="ListBullet"/>
      </w:pPr>
      <w:r>
        <w:t>residential STEM programs</w:t>
      </w:r>
    </w:p>
    <w:p w14:paraId="76413A68" w14:textId="77777777" w:rsidR="004B2D10" w:rsidRPr="000A1F09" w:rsidRDefault="004B2D10" w:rsidP="00ED47BB">
      <w:pPr>
        <w:pStyle w:val="ListBullet"/>
      </w:pPr>
      <w:r>
        <w:t>excursions to STEM venues.</w:t>
      </w:r>
    </w:p>
    <w:p w14:paraId="3F6A9F84" w14:textId="77777777" w:rsidR="004B2D10" w:rsidRPr="000A1F09" w:rsidRDefault="004B2D10" w:rsidP="004B2D10">
      <w:r>
        <w:t>We may also approve other activities.</w:t>
      </w:r>
    </w:p>
    <w:p w14:paraId="78766EFB" w14:textId="77777777" w:rsidR="004B2D10" w:rsidRPr="000A1F09" w:rsidRDefault="004B2D10" w:rsidP="004B2D10">
      <w:pPr>
        <w:rPr>
          <w:iCs w:val="0"/>
        </w:rPr>
      </w:pPr>
      <w:r>
        <w:t>The Program Delegate will make a final decision on the events that are eligible and may issue additional guidance on eligible events if required.</w:t>
      </w:r>
    </w:p>
    <w:p w14:paraId="25F6525B" w14:textId="23594040" w:rsidR="00C17E72" w:rsidRDefault="00C17E72" w:rsidP="001844D5">
      <w:pPr>
        <w:pStyle w:val="Heading3"/>
      </w:pPr>
      <w:bookmarkStart w:id="82" w:name="_Toc530072991"/>
      <w:bookmarkStart w:id="83" w:name="_Toc530072992"/>
      <w:bookmarkStart w:id="84" w:name="_Toc530072993"/>
      <w:bookmarkStart w:id="85" w:name="_Toc530072995"/>
      <w:bookmarkStart w:id="86" w:name="_Ref468355804"/>
      <w:bookmarkStart w:id="87" w:name="_Toc496536662"/>
      <w:bookmarkStart w:id="88" w:name="_Toc531277489"/>
      <w:bookmarkStart w:id="89" w:name="_Toc955299"/>
      <w:bookmarkStart w:id="90" w:name="_Toc127537808"/>
      <w:bookmarkEnd w:id="82"/>
      <w:bookmarkEnd w:id="83"/>
      <w:bookmarkEnd w:id="84"/>
      <w:bookmarkEnd w:id="85"/>
      <w:r>
        <w:t xml:space="preserve">Eligible </w:t>
      </w:r>
      <w:r w:rsidR="001F215C">
        <w:t>e</w:t>
      </w:r>
      <w:r w:rsidR="00490C48">
        <w:t>xpenditure</w:t>
      </w:r>
      <w:bookmarkEnd w:id="86"/>
      <w:bookmarkEnd w:id="87"/>
      <w:bookmarkEnd w:id="88"/>
      <w:bookmarkEnd w:id="89"/>
      <w:bookmarkEnd w:id="90"/>
    </w:p>
    <w:p w14:paraId="0C43C355" w14:textId="77777777" w:rsidR="00EB2ECF" w:rsidRPr="000A1F09" w:rsidRDefault="00EB2ECF" w:rsidP="00EB2ECF">
      <w:r>
        <w:t>You can only spend grant funds on eligible expenditure you have incurred on an agreed project as defined in your grant agreement.</w:t>
      </w:r>
    </w:p>
    <w:p w14:paraId="1EA95C56" w14:textId="77777777" w:rsidR="00EB2ECF" w:rsidRPr="000A1F09" w:rsidRDefault="00EB2ECF" w:rsidP="00EB2ECF">
      <w:pPr>
        <w:spacing w:after="80"/>
      </w:pPr>
      <w:r>
        <w:t>Eligible expenditure items are:</w:t>
      </w:r>
    </w:p>
    <w:p w14:paraId="62481B84" w14:textId="08FFE5D4" w:rsidR="00EB2ECF" w:rsidRPr="000A1F09" w:rsidRDefault="00EB2ECF" w:rsidP="00ED47BB">
      <w:pPr>
        <w:pStyle w:val="ListBullet"/>
        <w:numPr>
          <w:ilvl w:val="0"/>
          <w:numId w:val="20"/>
        </w:numPr>
      </w:pPr>
      <w:r>
        <w:t xml:space="preserve">reasonable domestic </w:t>
      </w:r>
      <w:r w:rsidR="00C801ED">
        <w:t xml:space="preserve">and international </w:t>
      </w:r>
      <w:r>
        <w:t xml:space="preserve">travel expenses (including accommodation, meals, airfares and ground transport) using economy class (except in extraordinary circumstances) for the student or group of students attending the event, activity or competition and, where needed, a chaperone </w:t>
      </w:r>
    </w:p>
    <w:p w14:paraId="035493B6" w14:textId="77777777" w:rsidR="00EB2ECF" w:rsidRPr="000A1F09" w:rsidRDefault="00EB2ECF" w:rsidP="00ED47BB">
      <w:pPr>
        <w:pStyle w:val="ListBullet"/>
        <w:numPr>
          <w:ilvl w:val="0"/>
          <w:numId w:val="20"/>
        </w:numPr>
      </w:pPr>
      <w:r>
        <w:t>the cost of registration or tickets for the event, activity or competition</w:t>
      </w:r>
    </w:p>
    <w:p w14:paraId="5EB37127" w14:textId="77777777" w:rsidR="00EB2ECF" w:rsidRPr="000A1F09" w:rsidRDefault="00EB2ECF" w:rsidP="00ED47BB">
      <w:pPr>
        <w:pStyle w:val="ListBullet"/>
        <w:numPr>
          <w:ilvl w:val="0"/>
          <w:numId w:val="20"/>
        </w:numPr>
      </w:pPr>
      <w:r>
        <w:t>the cost of materials necessary to participate in competitions (such as equipment required for the competition or team uniforms).</w:t>
      </w:r>
    </w:p>
    <w:p w14:paraId="2508BC50" w14:textId="77777777" w:rsidR="00EB2ECF" w:rsidRPr="000A1F09" w:rsidRDefault="00EB2ECF" w:rsidP="00EB2ECF">
      <w:r>
        <w:t>We may update the guidance on eligible and ineligible expenditure from time to time. If your application is successful, the version in place when you submitted your application applies to your project.</w:t>
      </w:r>
    </w:p>
    <w:p w14:paraId="5B2D1D0E" w14:textId="77777777" w:rsidR="00EB2ECF" w:rsidRPr="000A1F09" w:rsidRDefault="00EB2ECF" w:rsidP="00EB2ECF">
      <w:pPr>
        <w:pStyle w:val="ListBullet"/>
        <w:numPr>
          <w:ilvl w:val="0"/>
          <w:numId w:val="0"/>
        </w:numPr>
      </w:pPr>
      <w:r>
        <w:t>If your application is successful, we may ask you to verify project costs that you provided in your application. You may need to provide evidence such as quotes for major costs.</w:t>
      </w:r>
    </w:p>
    <w:p w14:paraId="7D87D729" w14:textId="0DF4ABCE" w:rsidR="00F5672B" w:rsidRDefault="00F5672B" w:rsidP="00EB2ECF">
      <w:pPr>
        <w:pStyle w:val="ListBullet"/>
        <w:numPr>
          <w:ilvl w:val="0"/>
          <w:numId w:val="0"/>
        </w:numPr>
      </w:pPr>
      <w:r>
        <w:t xml:space="preserve">Not all expenditure on your project may be eligible for grant funding. </w:t>
      </w:r>
      <w:r w:rsidRPr="00E162FF">
        <w:t xml:space="preserve">The </w:t>
      </w:r>
      <w:r>
        <w:t>Program</w:t>
      </w:r>
      <w:r w:rsidRPr="00E162FF">
        <w:t xml:space="preserve"> Delegate </w:t>
      </w:r>
      <w:r>
        <w:t xml:space="preserve">(who is an manager within the department with responsibility for administering the program) </w:t>
      </w:r>
      <w:r w:rsidRPr="00E162FF">
        <w:t xml:space="preserve">makes the final decision </w:t>
      </w:r>
      <w:r>
        <w:t>on what is</w:t>
      </w:r>
      <w:r w:rsidRPr="00E162FF">
        <w:t xml:space="preserve"> eligible expenditure and may </w:t>
      </w:r>
      <w:r>
        <w:t>give</w:t>
      </w:r>
      <w:r w:rsidRPr="00E162FF">
        <w:t xml:space="preserve"> additional guidance on eligible expenditure </w:t>
      </w:r>
      <w:r>
        <w:t>if</w:t>
      </w:r>
      <w:r w:rsidRPr="00E162FF">
        <w:t xml:space="preserve"> required</w:t>
      </w:r>
      <w:r w:rsidR="006B7EC1">
        <w:t>.</w:t>
      </w:r>
    </w:p>
    <w:p w14:paraId="32EE3BC6" w14:textId="77777777" w:rsidR="00EB2ECF" w:rsidRPr="000A1F09" w:rsidRDefault="00EB2ECF" w:rsidP="00EB2ECF">
      <w:pPr>
        <w:spacing w:after="80"/>
      </w:pPr>
      <w:r>
        <w:t>To be eligible, expenditure must:</w:t>
      </w:r>
    </w:p>
    <w:p w14:paraId="7877F25E" w14:textId="00016C90" w:rsidR="00EB2ECF" w:rsidRPr="000A1F09" w:rsidRDefault="00EB2ECF" w:rsidP="0064251C">
      <w:pPr>
        <w:pStyle w:val="ListBullet"/>
      </w:pPr>
      <w:r>
        <w:t xml:space="preserve">be a direct cost of the project </w:t>
      </w:r>
      <w:r w:rsidR="006B7EC1">
        <w:t>that occurs before the project end date</w:t>
      </w:r>
    </w:p>
    <w:p w14:paraId="2C99FF61" w14:textId="77777777" w:rsidR="00EB2ECF" w:rsidRPr="000A1F09" w:rsidRDefault="00EB2ECF" w:rsidP="0064251C">
      <w:pPr>
        <w:pStyle w:val="ListBullet"/>
      </w:pPr>
      <w:r>
        <w:t>be incurred by you for required project audit activities.</w:t>
      </w:r>
    </w:p>
    <w:p w14:paraId="725944E5" w14:textId="2F3E3198" w:rsidR="00EB2ECF" w:rsidRDefault="00EB2ECF" w:rsidP="00EB2ECF">
      <w:r>
        <w:t xml:space="preserve">You may commence preparing for the event and incurring eligible expenditure </w:t>
      </w:r>
      <w:r w:rsidR="00090B2F">
        <w:t xml:space="preserve">from </w:t>
      </w:r>
      <w:r w:rsidR="00F5672B">
        <w:t xml:space="preserve">your </w:t>
      </w:r>
      <w:r>
        <w:t>submission date</w:t>
      </w:r>
      <w:r w:rsidR="00F5672B">
        <w:t>; however, w</w:t>
      </w:r>
      <w:r>
        <w:t>e are not responsible for any expenditure you incur until a grant agreement is executed. The Commonwealth will not be liable, and should not be held out as being liable, for any activities undertaken before the grant agreement is executed</w:t>
      </w:r>
      <w:r w:rsidR="006B7EC1">
        <w:t>.</w:t>
      </w:r>
    </w:p>
    <w:p w14:paraId="3CD7D84F" w14:textId="71580E07" w:rsidR="00E3085F" w:rsidRDefault="00F5672B" w:rsidP="00EF53D9">
      <w:pPr>
        <w:pStyle w:val="Heading3"/>
      </w:pPr>
      <w:r w:rsidDel="00F5672B">
        <w:t xml:space="preserve"> </w:t>
      </w:r>
      <w:bookmarkStart w:id="91" w:name="_Toc127537809"/>
      <w:r w:rsidR="005C7680" w:rsidRPr="005A61FE">
        <w:t xml:space="preserve">What </w:t>
      </w:r>
      <w:r w:rsidR="008E0A14" w:rsidRPr="005A61FE">
        <w:t>you</w:t>
      </w:r>
      <w:r w:rsidR="005C7680" w:rsidRPr="005A61FE">
        <w:t xml:space="preserve"> cannot </w:t>
      </w:r>
      <w:r w:rsidR="008E0A14" w:rsidRPr="005A61FE">
        <w:t xml:space="preserve">use the </w:t>
      </w:r>
      <w:r w:rsidR="005C7680" w:rsidRPr="005A61FE">
        <w:t>grant for</w:t>
      </w:r>
      <w:bookmarkEnd w:id="91"/>
    </w:p>
    <w:p w14:paraId="45E8DDF7" w14:textId="7504A70B" w:rsidR="00FE5602" w:rsidRDefault="00FE5602" w:rsidP="008D5C33">
      <w:pPr>
        <w:spacing w:after="80"/>
      </w:pPr>
      <w:r>
        <w:t>Expenditure items that are not eligible are</w:t>
      </w:r>
      <w:r w:rsidR="00B6306B">
        <w:t>:</w:t>
      </w:r>
    </w:p>
    <w:p w14:paraId="7FF80A03" w14:textId="77777777" w:rsidR="00F5672B" w:rsidRPr="000A1F09" w:rsidRDefault="00F5672B" w:rsidP="00F5672B">
      <w:pPr>
        <w:pStyle w:val="ListBullet"/>
      </w:pPr>
      <w:r>
        <w:t>expenditure incurred on past events</w:t>
      </w:r>
    </w:p>
    <w:p w14:paraId="69A5155D" w14:textId="77777777" w:rsidR="00F5672B" w:rsidRPr="000A1F09" w:rsidRDefault="00F5672B" w:rsidP="00F5672B">
      <w:pPr>
        <w:pStyle w:val="ListBullet"/>
      </w:pPr>
      <w:r w:rsidRPr="50876E08">
        <w:rPr>
          <w:lang w:val="en-US"/>
        </w:rPr>
        <w:lastRenderedPageBreak/>
        <w:t>business as usual events</w:t>
      </w:r>
      <w:r>
        <w:rPr>
          <w:lang w:val="en-US"/>
        </w:rPr>
        <w:t>,</w:t>
      </w:r>
      <w:r w:rsidRPr="50876E08">
        <w:rPr>
          <w:lang w:val="en-US"/>
        </w:rPr>
        <w:t xml:space="preserve"> including incursions or franchised in-house events </w:t>
      </w:r>
    </w:p>
    <w:p w14:paraId="7D318FC9" w14:textId="77777777" w:rsidR="00F5672B" w:rsidRPr="000A1F09" w:rsidRDefault="00F5672B" w:rsidP="00F5672B">
      <w:pPr>
        <w:pStyle w:val="ListBullet"/>
      </w:pPr>
      <w:r>
        <w:t>exchanges or visits to other schools</w:t>
      </w:r>
    </w:p>
    <w:p w14:paraId="71660DA6" w14:textId="77777777" w:rsidR="00F5672B" w:rsidRPr="000A1F09" w:rsidRDefault="00F5672B" w:rsidP="00F5672B">
      <w:pPr>
        <w:pStyle w:val="ListBullet"/>
      </w:pPr>
      <w:r>
        <w:t xml:space="preserve">salaries for the sponsor organisation or chaperone </w:t>
      </w:r>
    </w:p>
    <w:p w14:paraId="73268E6A" w14:textId="77777777" w:rsidR="00F5672B" w:rsidRPr="000A1F09" w:rsidRDefault="00F5672B" w:rsidP="00F5672B">
      <w:pPr>
        <w:pStyle w:val="ListBullet"/>
      </w:pPr>
      <w:r>
        <w:t>administration costs incurred by the sponsor organisation or chaperone</w:t>
      </w:r>
    </w:p>
    <w:p w14:paraId="2932751E" w14:textId="77777777" w:rsidR="00F5672B" w:rsidRDefault="00F5672B" w:rsidP="00F5672B">
      <w:pPr>
        <w:pStyle w:val="ListBullet"/>
      </w:pPr>
      <w:r>
        <w:t>cost of applying for the grant</w:t>
      </w:r>
    </w:p>
    <w:p w14:paraId="23D0391B" w14:textId="7BAA66DB" w:rsidR="006B7EC1" w:rsidRPr="000A1F09" w:rsidRDefault="00CF5E6D" w:rsidP="00F5672B">
      <w:pPr>
        <w:pStyle w:val="ListBullet"/>
      </w:pPr>
      <w:r>
        <w:t>cost of travel insurance</w:t>
      </w:r>
    </w:p>
    <w:p w14:paraId="0FC3B613" w14:textId="77777777" w:rsidR="00F5672B" w:rsidRPr="000A1F09" w:rsidRDefault="00F5672B" w:rsidP="00F5672B">
      <w:pPr>
        <w:pStyle w:val="ListBullet"/>
      </w:pPr>
      <w:r>
        <w:t>costs incurred prior to submission of your application</w:t>
      </w:r>
    </w:p>
    <w:p w14:paraId="68712750" w14:textId="2890AF10" w:rsidR="00F5672B" w:rsidRPr="00C43070" w:rsidRDefault="00F5672B" w:rsidP="00F5672B">
      <w:pPr>
        <w:pStyle w:val="ListBullet"/>
      </w:pPr>
      <w:r w:rsidRPr="00C43070">
        <w:t xml:space="preserve">cost of materials for </w:t>
      </w:r>
      <w:r w:rsidR="00CF5E6D">
        <w:t>non-</w:t>
      </w:r>
      <w:r w:rsidRPr="00C43070">
        <w:t>STEM activities or events.</w:t>
      </w:r>
    </w:p>
    <w:p w14:paraId="296C46B1" w14:textId="1ED075A5" w:rsidR="000405D7" w:rsidRDefault="00F5672B" w:rsidP="000405D7">
      <w:pPr>
        <w:pStyle w:val="ListBullet"/>
        <w:numPr>
          <w:ilvl w:val="0"/>
          <w:numId w:val="0"/>
        </w:numPr>
      </w:pPr>
      <w:bookmarkStart w:id="92" w:name="_Toc55220396"/>
      <w:bookmarkStart w:id="93" w:name="_Toc55220398"/>
      <w:bookmarkStart w:id="94" w:name="_Toc55220399"/>
      <w:bookmarkStart w:id="95" w:name="_Toc55220401"/>
      <w:bookmarkStart w:id="96" w:name="_Toc55220402"/>
      <w:bookmarkStart w:id="97" w:name="_Toc55220406"/>
      <w:bookmarkStart w:id="98" w:name="_Toc55220407"/>
      <w:bookmarkStart w:id="99" w:name="_Toc55220408"/>
      <w:bookmarkStart w:id="100" w:name="_Toc55220410"/>
      <w:bookmarkStart w:id="101" w:name="_Toc55220411"/>
      <w:bookmarkStart w:id="102" w:name="_Toc55220412"/>
      <w:bookmarkStart w:id="103" w:name="_Toc55220413"/>
      <w:bookmarkStart w:id="104" w:name="_Toc55220416"/>
      <w:bookmarkStart w:id="105" w:name="_Toc55220417"/>
      <w:bookmarkStart w:id="106" w:name="_Toc55220418"/>
      <w:bookmarkStart w:id="107" w:name="_Toc55220419"/>
      <w:bookmarkStart w:id="108" w:name="_Toc55220421"/>
      <w:bookmarkStart w:id="109" w:name="_Toc55220423"/>
      <w:bookmarkStart w:id="110" w:name="_Toc55220424"/>
      <w:bookmarkStart w:id="111" w:name="_Toc55220425"/>
      <w:bookmarkStart w:id="112" w:name="_Toc55220427"/>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sidRPr="00E162FF">
        <w:t xml:space="preserve">Other </w:t>
      </w:r>
      <w:r>
        <w:t>expenditure</w:t>
      </w:r>
      <w:r w:rsidRPr="00E162FF">
        <w:t xml:space="preserve"> may be eligible as determined by the </w:t>
      </w:r>
      <w:r>
        <w:t>Program</w:t>
      </w:r>
      <w:r w:rsidRPr="00E162FF">
        <w:t xml:space="preserve"> Delegate</w:t>
      </w:r>
      <w:r w:rsidR="006C1AB7">
        <w:t>.</w:t>
      </w:r>
    </w:p>
    <w:p w14:paraId="5B8EC470" w14:textId="77777777" w:rsidR="000405D7" w:rsidRPr="000A1F09" w:rsidRDefault="000405D7" w:rsidP="000405D7">
      <w:r>
        <w:t>We may update the guidance on eligible and ineligible expenditure from time to time. If your application is successful, the version in place when you submitted your application applies to your project.</w:t>
      </w:r>
    </w:p>
    <w:p w14:paraId="25F6529F" w14:textId="77777777" w:rsidR="00A71134" w:rsidRPr="00F77C1C" w:rsidRDefault="00A71134" w:rsidP="00B400E6">
      <w:pPr>
        <w:pStyle w:val="Heading2"/>
      </w:pPr>
      <w:bookmarkStart w:id="113" w:name="_Toc496536669"/>
      <w:bookmarkStart w:id="114" w:name="_Toc531277496"/>
      <w:bookmarkStart w:id="115" w:name="_Toc955306"/>
      <w:bookmarkStart w:id="116" w:name="_Toc127537810"/>
      <w:bookmarkStart w:id="117" w:name="_Toc164844283"/>
      <w:bookmarkStart w:id="118" w:name="_Toc383003272"/>
      <w:bookmarkEnd w:id="80"/>
      <w:bookmarkEnd w:id="81"/>
      <w:r>
        <w:t>How to apply</w:t>
      </w:r>
      <w:bookmarkEnd w:id="113"/>
      <w:bookmarkEnd w:id="114"/>
      <w:bookmarkEnd w:id="115"/>
      <w:bookmarkEnd w:id="116"/>
    </w:p>
    <w:p w14:paraId="25F652A2" w14:textId="6E72A4B7" w:rsidR="00A71134" w:rsidRDefault="00A71134" w:rsidP="00A71134">
      <w:r>
        <w:t xml:space="preserve">Before applying you should read and </w:t>
      </w:r>
      <w:r w:rsidR="007279B3">
        <w:t>understand these guidelines,</w:t>
      </w:r>
      <w:r>
        <w:t xml:space="preserve"> the </w:t>
      </w:r>
      <w:hyperlink r:id="rId30" w:anchor="key-documents" w:history="1">
        <w:r w:rsidR="007279B3" w:rsidRPr="00491950">
          <w:rPr>
            <w:rStyle w:val="Hyperlink"/>
          </w:rPr>
          <w:t>sample</w:t>
        </w:r>
        <w:r w:rsidR="00491950" w:rsidRPr="00491950">
          <w:rPr>
            <w:rStyle w:val="Hyperlink"/>
          </w:rPr>
          <w:t xml:space="preserve"> application form</w:t>
        </w:r>
      </w:hyperlink>
      <w:r>
        <w:t xml:space="preserve"> and the </w:t>
      </w:r>
      <w:hyperlink r:id="rId31" w:anchor="key-documents" w:history="1">
        <w:r w:rsidR="00F27C1B" w:rsidRPr="00491950">
          <w:rPr>
            <w:rStyle w:val="Hyperlink"/>
          </w:rPr>
          <w:t xml:space="preserve">sample </w:t>
        </w:r>
        <w:r w:rsidR="00491950" w:rsidRPr="00491950">
          <w:rPr>
            <w:rStyle w:val="Hyperlink"/>
          </w:rPr>
          <w:t>grant agreement</w:t>
        </w:r>
      </w:hyperlink>
      <w:r w:rsidR="00491950">
        <w:t xml:space="preserve"> </w:t>
      </w:r>
      <w:r w:rsidR="00596607">
        <w:t xml:space="preserve">published on </w:t>
      </w:r>
      <w:hyperlink r:id="rId32" w:history="1">
        <w:r w:rsidR="005C5DE7">
          <w:rPr>
            <w:rStyle w:val="Hyperlink"/>
          </w:rPr>
          <w:t>business.gov.au</w:t>
        </w:r>
      </w:hyperlink>
      <w:r w:rsidR="005624ED">
        <w:t xml:space="preserve"> and </w:t>
      </w:r>
      <w:hyperlink r:id="rId33" w:history="1">
        <w:r w:rsidR="005624ED" w:rsidRPr="00491950">
          <w:rPr>
            <w:rStyle w:val="Hyperlink"/>
          </w:rPr>
          <w:t>GrantConnect</w:t>
        </w:r>
      </w:hyperlink>
      <w:r w:rsidRPr="00E162FF">
        <w:t>.</w:t>
      </w:r>
      <w:r w:rsidR="004A6E9E">
        <w:t xml:space="preserve"> Applicants should read all eligibility and attach detailed evidence</w:t>
      </w:r>
      <w:r w:rsidR="00CF5E6D">
        <w:t xml:space="preserve">as requested. </w:t>
      </w:r>
      <w:r w:rsidR="004A6E9E">
        <w:t>.</w:t>
      </w:r>
    </w:p>
    <w:p w14:paraId="25F652A3" w14:textId="471D0544" w:rsidR="00247D27" w:rsidRPr="00B72EE8" w:rsidRDefault="00D0631D" w:rsidP="00247D27">
      <w:r>
        <w:t xml:space="preserve">You will need to set up an account to access our online </w:t>
      </w:r>
      <w:hyperlink r:id="rId34" w:history="1">
        <w:r w:rsidRPr="007E3D6E">
          <w:rPr>
            <w:rStyle w:val="Hyperlink"/>
          </w:rPr>
          <w:t>portal</w:t>
        </w:r>
      </w:hyperlink>
      <w:r>
        <w:t>.</w:t>
      </w:r>
      <w:r w:rsidR="00A71134">
        <w:t xml:space="preserve"> You can only submit an application during a</w:t>
      </w:r>
      <w:r w:rsidR="00A71134" w:rsidRPr="00E162FF">
        <w:t xml:space="preserve"> funding round</w:t>
      </w:r>
      <w:r w:rsidR="00C65E74">
        <w:t>.</w:t>
      </w:r>
    </w:p>
    <w:p w14:paraId="25F652A4" w14:textId="4900AC06" w:rsidR="00A71134" w:rsidRDefault="00B20351" w:rsidP="00760D2E">
      <w:pPr>
        <w:keepNext/>
        <w:spacing w:after="80"/>
      </w:pPr>
      <w:r>
        <w:t>To apply, you must</w:t>
      </w:r>
      <w:r w:rsidR="00B6306B">
        <w:t>:</w:t>
      </w:r>
    </w:p>
    <w:p w14:paraId="25F652A5" w14:textId="0CA3F0CD" w:rsidR="00A71134" w:rsidRDefault="00A71134" w:rsidP="00A71134">
      <w:pPr>
        <w:pStyle w:val="ListBullet"/>
      </w:pPr>
      <w:r>
        <w:t>complete</w:t>
      </w:r>
      <w:r w:rsidRPr="00E162FF">
        <w:t xml:space="preserve"> </w:t>
      </w:r>
      <w:r w:rsidR="00985383">
        <w:t>and submit your application through the online portal</w:t>
      </w:r>
    </w:p>
    <w:p w14:paraId="25F652A6" w14:textId="42BC06F9" w:rsidR="00A71134" w:rsidRDefault="00A71134" w:rsidP="00A71134">
      <w:pPr>
        <w:pStyle w:val="ListBullet"/>
      </w:pPr>
      <w:r>
        <w:t>provide all the</w:t>
      </w:r>
      <w:r w:rsidRPr="00E162FF">
        <w:t xml:space="preserve"> information </w:t>
      </w:r>
      <w:r w:rsidR="00A50607">
        <w:t>requested</w:t>
      </w:r>
      <w:r>
        <w:t xml:space="preserve"> </w:t>
      </w:r>
    </w:p>
    <w:p w14:paraId="25F652A7" w14:textId="12C21B43" w:rsidR="00A71134" w:rsidRDefault="00A71134" w:rsidP="00A71134">
      <w:pPr>
        <w:pStyle w:val="ListBullet"/>
      </w:pPr>
      <w:r>
        <w:t xml:space="preserve">address all </w:t>
      </w:r>
      <w:r w:rsidRPr="00A74F3A">
        <w:t>eligibility criteria</w:t>
      </w:r>
      <w:r>
        <w:t xml:space="preserve"> </w:t>
      </w:r>
    </w:p>
    <w:p w14:paraId="25F652A8" w14:textId="6943DAB8" w:rsidR="00A71134" w:rsidRDefault="00387369" w:rsidP="00A71134">
      <w:pPr>
        <w:pStyle w:val="ListBullet"/>
      </w:pPr>
      <w:r>
        <w:t xml:space="preserve">include all </w:t>
      </w:r>
      <w:r w:rsidR="00A50607">
        <w:t xml:space="preserve">necessary </w:t>
      </w:r>
      <w:r w:rsidR="00A71134">
        <w:t>attachments</w:t>
      </w:r>
    </w:p>
    <w:p w14:paraId="25F652AA" w14:textId="29B8475D" w:rsidR="00A71134" w:rsidRDefault="0090016A" w:rsidP="00A71134">
      <w:r>
        <w:t xml:space="preserve">You should retain a copy of your application for your own records. </w:t>
      </w:r>
      <w:r w:rsidR="001475D6">
        <w:t>You can view and print a copy of your submitted application on the portal for your own records.</w:t>
      </w:r>
    </w:p>
    <w:p w14:paraId="25F652AB" w14:textId="46C0F55A" w:rsidR="00A71134" w:rsidRDefault="00A71134" w:rsidP="00A71134">
      <w:r>
        <w:t xml:space="preserve">You are responsible for making sure your application is complete and accurate. </w:t>
      </w:r>
      <w:r w:rsidR="003D521B">
        <w:t xml:space="preserve">Giving false or misleading information is a serious offence under the </w:t>
      </w:r>
      <w:r w:rsidR="003D521B" w:rsidRPr="003D521B">
        <w:rPr>
          <w:i/>
        </w:rPr>
        <w:t xml:space="preserve">Criminal Code </w:t>
      </w:r>
      <w:r w:rsidR="00FC6EAB">
        <w:rPr>
          <w:i/>
        </w:rPr>
        <w:t xml:space="preserve">Act </w:t>
      </w:r>
      <w:r w:rsidR="003D521B" w:rsidRPr="003D521B">
        <w:rPr>
          <w:i/>
        </w:rPr>
        <w:t>1995</w:t>
      </w:r>
      <w:r w:rsidR="003D521B">
        <w:t xml:space="preserve"> (Cth).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 If you find an error in your application after submitting it</w:t>
      </w:r>
      <w:r w:rsidR="00EB2820">
        <w:t>,</w:t>
      </w:r>
      <w:r>
        <w:t xml:space="preserve"> you should </w:t>
      </w:r>
      <w:r w:rsidR="002B09ED">
        <w:t>call</w:t>
      </w:r>
      <w:r>
        <w:t xml:space="preserve"> us immediately on 13 28 46.</w:t>
      </w:r>
    </w:p>
    <w:p w14:paraId="6A507BC6" w14:textId="624B91E3" w:rsidR="00993F6E" w:rsidRDefault="00993F6E" w:rsidP="00993F6E">
      <w:r>
        <w:t xml:space="preserve">After submitting your application, we </w:t>
      </w:r>
      <w:r w:rsidR="00CF5E6D">
        <w:t xml:space="preserve">may </w:t>
      </w:r>
      <w:r>
        <w:t xml:space="preserve">contact you for clarification if we find an error or any missing information, including evidence that supports your eligibility. The acceptance of any additional information provided after the submission of your application is at the discretion of the Program Delegate. Additional information should not materially change your application at the time it was submitted and therefore may be refused if deemed to be purely supplementary. </w:t>
      </w:r>
    </w:p>
    <w:p w14:paraId="25F652AD" w14:textId="325DE8CB" w:rsidR="00A71134" w:rsidRDefault="00A71134" w:rsidP="00A71134">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35"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24403D27" w:rsidR="00A71134" w:rsidRDefault="00A71134" w:rsidP="001844D5">
      <w:pPr>
        <w:pStyle w:val="Heading3"/>
      </w:pPr>
      <w:bookmarkStart w:id="119" w:name="_Toc496536670"/>
      <w:bookmarkStart w:id="120" w:name="_Toc531277497"/>
      <w:bookmarkStart w:id="121" w:name="_Toc955307"/>
      <w:bookmarkStart w:id="122" w:name="_Toc127537811"/>
      <w:r>
        <w:t>Attachments to the application</w:t>
      </w:r>
      <w:bookmarkEnd w:id="119"/>
      <w:bookmarkEnd w:id="120"/>
      <w:bookmarkEnd w:id="121"/>
      <w:bookmarkEnd w:id="122"/>
    </w:p>
    <w:p w14:paraId="25F652B0" w14:textId="5CD40F01"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31BFAD03" w14:textId="3C33CCF0" w:rsidR="00A6264E" w:rsidRDefault="00C801ED" w:rsidP="00A6264E">
      <w:pPr>
        <w:pStyle w:val="ListBullet"/>
      </w:pPr>
      <w:r>
        <w:lastRenderedPageBreak/>
        <w:t>a completed</w:t>
      </w:r>
      <w:r w:rsidRPr="00785A87">
        <w:t xml:space="preserve"> declaration template signed by </w:t>
      </w:r>
      <w:r w:rsidRPr="004B1A4A">
        <w:t xml:space="preserve">the managing board, school principal or chief executive officer (or equivalent) </w:t>
      </w:r>
      <w:r>
        <w:t>that</w:t>
      </w:r>
      <w:r w:rsidRPr="004B1A4A">
        <w:t xml:space="preserve"> sati</w:t>
      </w:r>
      <w:r>
        <w:t>s</w:t>
      </w:r>
      <w:r w:rsidRPr="004B1A4A">
        <w:t>factorily demonstrate</w:t>
      </w:r>
      <w:r>
        <w:t>s</w:t>
      </w:r>
      <w:r w:rsidRPr="004B1A4A">
        <w:t xml:space="preserve"> that </w:t>
      </w:r>
      <w:r w:rsidRPr="00785A87">
        <w:t>eligibility requirements have been met</w:t>
      </w:r>
      <w:r w:rsidRPr="007D2714">
        <w:t xml:space="preserve"> </w:t>
      </w:r>
      <w:r w:rsidR="00A6264E">
        <w:t>(</w:t>
      </w:r>
      <w:r w:rsidR="00A74F3A">
        <w:t>template provided on</w:t>
      </w:r>
      <w:r w:rsidR="00491950">
        <w:t xml:space="preserve"> </w:t>
      </w:r>
      <w:hyperlink r:id="rId36" w:anchor="key-documents" w:history="1">
        <w:r w:rsidR="00491950" w:rsidRPr="00491950">
          <w:rPr>
            <w:rStyle w:val="Hyperlink"/>
          </w:rPr>
          <w:t>business.gov.au</w:t>
        </w:r>
      </w:hyperlink>
      <w:r w:rsidR="00A74F3A">
        <w:t xml:space="preserve"> and </w:t>
      </w:r>
      <w:hyperlink r:id="rId37" w:history="1">
        <w:r w:rsidR="00A74F3A" w:rsidRPr="005A61FE">
          <w:rPr>
            <w:rStyle w:val="Hyperlink"/>
          </w:rPr>
          <w:t>GrantConnect</w:t>
        </w:r>
      </w:hyperlink>
      <w:r w:rsidR="00A6264E">
        <w:t>)</w:t>
      </w:r>
      <w:r>
        <w:t>.</w:t>
      </w:r>
    </w:p>
    <w:p w14:paraId="25F652B8" w14:textId="51513796" w:rsidR="00A71134" w:rsidRDefault="00A71134" w:rsidP="00A71134">
      <w:r>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100CAD41" w14:textId="28259BCC" w:rsidR="00247D27" w:rsidRDefault="00247D27" w:rsidP="001844D5">
      <w:pPr>
        <w:pStyle w:val="Heading3"/>
      </w:pPr>
      <w:bookmarkStart w:id="123" w:name="_Toc489952689"/>
      <w:bookmarkStart w:id="124" w:name="_Toc496536671"/>
      <w:bookmarkStart w:id="125" w:name="_Toc531277499"/>
      <w:bookmarkStart w:id="126" w:name="_Toc955309"/>
      <w:bookmarkStart w:id="127" w:name="_Toc127537812"/>
      <w:bookmarkStart w:id="128" w:name="_Ref482605332"/>
      <w:r>
        <w:t>Timing of grant opportunity</w:t>
      </w:r>
      <w:bookmarkEnd w:id="123"/>
      <w:bookmarkEnd w:id="124"/>
      <w:bookmarkEnd w:id="125"/>
      <w:bookmarkEnd w:id="126"/>
      <w:bookmarkEnd w:id="127"/>
    </w:p>
    <w:p w14:paraId="6FC0C72E" w14:textId="631E25E7" w:rsidR="00247D27" w:rsidRDefault="00247D27" w:rsidP="00247D27">
      <w:r>
        <w:t xml:space="preserve">You can only submit an application between the published opening and closing dates. We cannot accept late applications. </w:t>
      </w:r>
    </w:p>
    <w:p w14:paraId="6AD1AC12" w14:textId="77777777" w:rsidR="00247D27" w:rsidRDefault="00247D27" w:rsidP="00680B92">
      <w:pPr>
        <w:pStyle w:val="Caption"/>
        <w:keepNext/>
      </w:pPr>
      <w:bookmarkStart w:id="129" w:name="_Toc467773968"/>
      <w:r w:rsidRPr="0054078D">
        <w:rPr>
          <w:bCs/>
        </w:rPr>
        <w:t>Table 1: Expected timing for this grant opportunity</w:t>
      </w:r>
      <w:bookmarkEnd w:id="129"/>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C420D5" w:rsidRPr="00C420D5" w14:paraId="5DDDF433" w14:textId="77777777" w:rsidTr="00C420D5">
        <w:trPr>
          <w:cantSplit/>
          <w:tblHeader/>
        </w:trPr>
        <w:tc>
          <w:tcPr>
            <w:tcW w:w="4815" w:type="dxa"/>
            <w:shd w:val="clear" w:color="auto" w:fill="auto"/>
          </w:tcPr>
          <w:p w14:paraId="3B580484" w14:textId="1A018E2B" w:rsidR="000D4B9B" w:rsidRPr="00C420D5" w:rsidRDefault="000D4B9B" w:rsidP="00680B92">
            <w:pPr>
              <w:pStyle w:val="TableHeadingNumbered"/>
              <w:keepNext/>
              <w:suppressAutoHyphens/>
              <w:spacing w:before="60" w:after="60" w:line="280" w:lineRule="atLeast"/>
              <w:rPr>
                <w:rFonts w:ascii="Arial" w:eastAsiaTheme="minorHAnsi" w:hAnsi="Arial" w:cs="Arial"/>
                <w:b w:val="0"/>
                <w:szCs w:val="22"/>
              </w:rPr>
            </w:pPr>
            <w:r w:rsidRPr="00C420D5">
              <w:rPr>
                <w:rFonts w:ascii="Arial" w:eastAsiaTheme="minorHAnsi" w:hAnsi="Arial" w:cs="Arial"/>
                <w:b w:val="0"/>
                <w:szCs w:val="22"/>
              </w:rPr>
              <w:t>Applications acceptance</w:t>
            </w:r>
          </w:p>
        </w:tc>
        <w:tc>
          <w:tcPr>
            <w:tcW w:w="3974" w:type="dxa"/>
            <w:shd w:val="clear" w:color="auto" w:fill="auto"/>
          </w:tcPr>
          <w:p w14:paraId="3AB21BB6" w14:textId="106F0FAC" w:rsidR="000D4B9B" w:rsidRPr="00C420D5" w:rsidRDefault="000D4B9B" w:rsidP="00F66290">
            <w:pPr>
              <w:pStyle w:val="TableHeadingNumbered"/>
              <w:keepNext/>
              <w:suppressAutoHyphens/>
              <w:spacing w:before="60" w:after="60" w:line="280" w:lineRule="atLeast"/>
              <w:rPr>
                <w:rFonts w:ascii="Arial" w:eastAsiaTheme="minorHAnsi" w:hAnsi="Arial" w:cs="Arial"/>
                <w:b w:val="0"/>
                <w:szCs w:val="22"/>
              </w:rPr>
            </w:pPr>
            <w:r w:rsidRPr="00C420D5">
              <w:rPr>
                <w:rFonts w:ascii="Arial" w:hAnsi="Arial" w:cs="Arial"/>
                <w:b w:val="0"/>
              </w:rPr>
              <w:t xml:space="preserve">Applications can be submitted until the available funding for this grant opportunity is fully subscribed or by </w:t>
            </w:r>
            <w:r w:rsidR="00C65129">
              <w:rPr>
                <w:rFonts w:ascii="Arial" w:hAnsi="Arial" w:cs="Arial"/>
                <w:b w:val="0"/>
              </w:rPr>
              <w:t xml:space="preserve">5 April </w:t>
            </w:r>
            <w:r w:rsidR="00F66290">
              <w:rPr>
                <w:rFonts w:ascii="Arial" w:hAnsi="Arial" w:cs="Arial"/>
                <w:b w:val="0"/>
              </w:rPr>
              <w:t>2023</w:t>
            </w:r>
            <w:r w:rsidRPr="00C420D5">
              <w:rPr>
                <w:rFonts w:ascii="Arial" w:hAnsi="Arial" w:cs="Arial"/>
                <w:b w:val="0"/>
              </w:rPr>
              <w:t>, whichever occurs earlier.</w:t>
            </w:r>
          </w:p>
        </w:tc>
      </w:tr>
      <w:tr w:rsidR="00247D27" w14:paraId="3BF52F8E" w14:textId="77777777" w:rsidTr="001432F9">
        <w:trPr>
          <w:cantSplit/>
        </w:trPr>
        <w:tc>
          <w:tcPr>
            <w:tcW w:w="4815" w:type="dxa"/>
          </w:tcPr>
          <w:p w14:paraId="61C9863C" w14:textId="6D1CB71B" w:rsidR="00247D27" w:rsidRPr="00B16B54" w:rsidRDefault="005C2C57" w:rsidP="006C1AB7">
            <w:pPr>
              <w:pStyle w:val="TableText"/>
              <w:keepNext/>
            </w:pPr>
            <w:r>
              <w:t xml:space="preserve">Assessment, </w:t>
            </w:r>
            <w:r w:rsidR="006C1AB7">
              <w:t>a</w:t>
            </w:r>
            <w:r w:rsidR="00247D27" w:rsidRPr="00B16B54">
              <w:t xml:space="preserve">pproval </w:t>
            </w:r>
            <w:r w:rsidR="005D0021">
              <w:t xml:space="preserve">and </w:t>
            </w:r>
            <w:r w:rsidR="00CF5E6D">
              <w:t xml:space="preserve">notification </w:t>
            </w:r>
            <w:r w:rsidR="00247D27" w:rsidRPr="00B16B54">
              <w:t>of</w:t>
            </w:r>
            <w:r w:rsidR="00563424">
              <w:t xml:space="preserve"> successful applicants</w:t>
            </w:r>
            <w:r w:rsidR="00247D27" w:rsidRPr="00B16B54">
              <w:t xml:space="preserve"> </w:t>
            </w:r>
          </w:p>
        </w:tc>
        <w:tc>
          <w:tcPr>
            <w:tcW w:w="3974" w:type="dxa"/>
          </w:tcPr>
          <w:p w14:paraId="0B2F985F" w14:textId="60E114F4" w:rsidR="00247D27" w:rsidRPr="00B16B54" w:rsidRDefault="00247D27" w:rsidP="000D4B9B">
            <w:pPr>
              <w:pStyle w:val="TableText"/>
              <w:keepNext/>
            </w:pPr>
            <w:r w:rsidRPr="00B16B54">
              <w:t>4</w:t>
            </w:r>
            <w:r w:rsidR="00CF5E6D">
              <w:t>-6</w:t>
            </w:r>
            <w:r w:rsidRPr="00B16B54">
              <w:t xml:space="preserve"> weeks </w:t>
            </w:r>
          </w:p>
        </w:tc>
      </w:tr>
      <w:tr w:rsidR="00247D27" w14:paraId="27D75006" w14:textId="77777777" w:rsidTr="001432F9">
        <w:trPr>
          <w:cantSplit/>
        </w:trPr>
        <w:tc>
          <w:tcPr>
            <w:tcW w:w="4815" w:type="dxa"/>
          </w:tcPr>
          <w:p w14:paraId="482E3985" w14:textId="623CE5EF" w:rsidR="00247D27" w:rsidRPr="00B16B54" w:rsidRDefault="00247D27" w:rsidP="005D0021">
            <w:pPr>
              <w:pStyle w:val="TableText"/>
              <w:keepNext/>
            </w:pPr>
            <w:r w:rsidRPr="00B16B54">
              <w:t>Negotiations of grant agreements</w:t>
            </w:r>
          </w:p>
        </w:tc>
        <w:tc>
          <w:tcPr>
            <w:tcW w:w="3974" w:type="dxa"/>
          </w:tcPr>
          <w:p w14:paraId="3061827A" w14:textId="78B64B17" w:rsidR="00247D27" w:rsidRPr="00B16B54" w:rsidRDefault="00247D27" w:rsidP="000D4B9B">
            <w:pPr>
              <w:pStyle w:val="TableText"/>
              <w:keepNext/>
            </w:pPr>
            <w:r w:rsidRPr="00B16B54">
              <w:t xml:space="preserve">1-3 weeks </w:t>
            </w:r>
          </w:p>
        </w:tc>
      </w:tr>
      <w:tr w:rsidR="00247D27" w14:paraId="28E24F8E" w14:textId="77777777" w:rsidTr="001432F9">
        <w:trPr>
          <w:cantSplit/>
        </w:trPr>
        <w:tc>
          <w:tcPr>
            <w:tcW w:w="4815" w:type="dxa"/>
          </w:tcPr>
          <w:p w14:paraId="0A25B785" w14:textId="7D156AE1" w:rsidR="00247D27" w:rsidRPr="00B16B54" w:rsidRDefault="00247D27" w:rsidP="00680B92">
            <w:pPr>
              <w:pStyle w:val="TableText"/>
              <w:keepNext/>
            </w:pPr>
            <w:r w:rsidRPr="00B16B54">
              <w:t>Notification to unsuccessful applicants</w:t>
            </w:r>
          </w:p>
        </w:tc>
        <w:tc>
          <w:tcPr>
            <w:tcW w:w="3974" w:type="dxa"/>
          </w:tcPr>
          <w:p w14:paraId="63FE2BC7" w14:textId="49CDE8B6" w:rsidR="00247D27" w:rsidRPr="00B16B54" w:rsidRDefault="00247D27" w:rsidP="000D4B9B">
            <w:pPr>
              <w:pStyle w:val="TableText"/>
              <w:keepNext/>
            </w:pPr>
            <w:r w:rsidRPr="00B16B54">
              <w:t>2 weeks</w:t>
            </w:r>
            <w:r>
              <w:t xml:space="preserve"> </w:t>
            </w:r>
          </w:p>
        </w:tc>
      </w:tr>
      <w:tr w:rsidR="005D0021" w14:paraId="4797009E" w14:textId="77777777" w:rsidTr="001432F9">
        <w:trPr>
          <w:cantSplit/>
        </w:trPr>
        <w:tc>
          <w:tcPr>
            <w:tcW w:w="4815" w:type="dxa"/>
          </w:tcPr>
          <w:p w14:paraId="4467BA96" w14:textId="0ECBA75A" w:rsidR="005D0021" w:rsidRDefault="005D0021" w:rsidP="00680B92">
            <w:pPr>
              <w:pStyle w:val="TableText"/>
              <w:keepNext/>
            </w:pPr>
            <w:r>
              <w:t>Project completion date</w:t>
            </w:r>
          </w:p>
        </w:tc>
        <w:tc>
          <w:tcPr>
            <w:tcW w:w="3974" w:type="dxa"/>
          </w:tcPr>
          <w:p w14:paraId="5A6DF684" w14:textId="26C174B8" w:rsidR="005D0021" w:rsidRPr="00B16B54" w:rsidRDefault="001D0B39" w:rsidP="001D0B39">
            <w:pPr>
              <w:pStyle w:val="TableText"/>
              <w:keepNext/>
            </w:pPr>
            <w:r>
              <w:t>Within o</w:t>
            </w:r>
            <w:r w:rsidR="003A3A3A">
              <w:t>ne year from grant application date</w:t>
            </w:r>
          </w:p>
        </w:tc>
      </w:tr>
    </w:tbl>
    <w:p w14:paraId="591417E1" w14:textId="45A95326" w:rsidR="00247D27" w:rsidRPr="00AD742E" w:rsidRDefault="00247D27" w:rsidP="00B400E6">
      <w:pPr>
        <w:pStyle w:val="Heading2"/>
      </w:pPr>
      <w:bookmarkStart w:id="130" w:name="_Toc496536673"/>
      <w:bookmarkStart w:id="131" w:name="_Toc531277500"/>
      <w:bookmarkStart w:id="132" w:name="_Toc955310"/>
      <w:bookmarkStart w:id="133" w:name="_Toc127537813"/>
      <w:bookmarkEnd w:id="128"/>
      <w:r>
        <w:t xml:space="preserve">The </w:t>
      </w:r>
      <w:r w:rsidR="00E93B21">
        <w:t xml:space="preserve">grant </w:t>
      </w:r>
      <w:r>
        <w:t>selection process</w:t>
      </w:r>
      <w:bookmarkEnd w:id="130"/>
      <w:bookmarkEnd w:id="131"/>
      <w:bookmarkEnd w:id="132"/>
      <w:bookmarkEnd w:id="133"/>
    </w:p>
    <w:p w14:paraId="1193C12F" w14:textId="6D8E2EC6" w:rsidR="00FF0293" w:rsidRDefault="00247D27" w:rsidP="00247D27">
      <w:r w:rsidRPr="002771B9">
        <w:t>We</w:t>
      </w:r>
      <w:r>
        <w:t xml:space="preserve"> </w:t>
      </w:r>
      <w:r w:rsidR="007F7294" w:rsidRPr="005A61FE">
        <w:t>review</w:t>
      </w:r>
      <w:r w:rsidRPr="00E162FF">
        <w:t xml:space="preserve"> </w:t>
      </w:r>
      <w:r>
        <w:t xml:space="preserve">your </w:t>
      </w:r>
      <w:r w:rsidRPr="00E162FF">
        <w:t xml:space="preserve">application against the eligibility </w:t>
      </w:r>
      <w:r w:rsidRPr="006126D0">
        <w:t>criteria</w:t>
      </w:r>
      <w:r w:rsidR="00FF0293">
        <w:t xml:space="preserve"> in the order in which we receive the applications</w:t>
      </w:r>
      <w:r w:rsidR="00F67DBB" w:rsidRPr="005A61FE">
        <w:t>.</w:t>
      </w:r>
      <w:r w:rsidR="00FF0293">
        <w:t xml:space="preserve"> We can only recommend eligible applications for funding.</w:t>
      </w:r>
      <w:r w:rsidR="002C2CCA">
        <w:t xml:space="preserve"> </w:t>
      </w:r>
      <w:r w:rsidR="00FF0293" w:rsidRPr="005A61FE" w:rsidDel="00FF0293">
        <w:t xml:space="preserve"> </w:t>
      </w:r>
    </w:p>
    <w:p w14:paraId="5721165C" w14:textId="15E356F9" w:rsidR="00FF0293" w:rsidRDefault="00FF0293" w:rsidP="00FF0293">
      <w:r>
        <w:t>If the selection process identifies unintentional errors in your application, we may contact you to correct or clarify the errors, but you cannot make any material alteration</w:t>
      </w:r>
      <w:r w:rsidR="005A614F">
        <w:t>s</w:t>
      </w:r>
      <w:r>
        <w:t xml:space="preserve"> or addition</w:t>
      </w:r>
      <w:r w:rsidR="005A614F">
        <w:t>s</w:t>
      </w:r>
      <w:r>
        <w:t>.</w:t>
      </w:r>
    </w:p>
    <w:p w14:paraId="43D59176" w14:textId="6149D180" w:rsidR="00363E85" w:rsidRDefault="00A90235" w:rsidP="00363E85">
      <w:r>
        <w:t xml:space="preserve">In the event your application is deemed unsuccessful, </w:t>
      </w:r>
      <w:r w:rsidR="00363E85">
        <w:t>you may submit a</w:t>
      </w:r>
      <w:r w:rsidR="00363E85" w:rsidRPr="00E162FF">
        <w:t xml:space="preserve"> </w:t>
      </w:r>
      <w:r>
        <w:t xml:space="preserve">revised or </w:t>
      </w:r>
      <w:r w:rsidR="00363E85" w:rsidRPr="00E162FF">
        <w:t xml:space="preserve">new application for the same </w:t>
      </w:r>
      <w:r w:rsidR="00363E85">
        <w:t>grant round</w:t>
      </w:r>
      <w:r>
        <w:t xml:space="preserve"> within the stated opening and closing period</w:t>
      </w:r>
      <w:r w:rsidR="00363E85" w:rsidRPr="2D35BB88">
        <w:t xml:space="preserve">. </w:t>
      </w:r>
      <w:r w:rsidR="00363E85">
        <w:t>You</w:t>
      </w:r>
      <w:r w:rsidR="00363E85" w:rsidRPr="00E162FF">
        <w:t xml:space="preserve"> should </w:t>
      </w:r>
      <w:r w:rsidR="00363E85">
        <w:t>include</w:t>
      </w:r>
      <w:r w:rsidR="00363E85" w:rsidRPr="00E162FF">
        <w:t xml:space="preserve"> new or </w:t>
      </w:r>
      <w:r w:rsidR="00363E85">
        <w:t xml:space="preserve">more </w:t>
      </w:r>
      <w:r w:rsidR="00363E85" w:rsidRPr="00E162FF">
        <w:t xml:space="preserve">information to address the weaknesses </w:t>
      </w:r>
      <w:r w:rsidR="00363E85" w:rsidRPr="005A61FE">
        <w:t>that prevented</w:t>
      </w:r>
      <w:r w:rsidR="00363E85" w:rsidRPr="2D35BB88">
        <w:t xml:space="preserve"> </w:t>
      </w:r>
      <w:r w:rsidR="00363E85">
        <w:t>your</w:t>
      </w:r>
      <w:r w:rsidR="00363E85" w:rsidRPr="00E162FF">
        <w:t xml:space="preserve"> previous application</w:t>
      </w:r>
      <w:r w:rsidR="00363E85" w:rsidRPr="2D35BB88">
        <w:t xml:space="preserve"> </w:t>
      </w:r>
      <w:r w:rsidR="00363E85" w:rsidRPr="005A61FE">
        <w:t>from being successful</w:t>
      </w:r>
      <w:r w:rsidR="00363E85" w:rsidRPr="2D35BB88">
        <w:t>.</w:t>
      </w:r>
    </w:p>
    <w:p w14:paraId="43ECE045" w14:textId="569D9340" w:rsidR="00FF0293" w:rsidRDefault="00FF0293" w:rsidP="00FF0293">
      <w:r>
        <w:t xml:space="preserve">Applications are accepted until the available funding for this grant opportunity is fully subscribed or </w:t>
      </w:r>
      <w:r w:rsidR="00C65129">
        <w:t xml:space="preserve">5 April </w:t>
      </w:r>
      <w:r w:rsidR="00F66290">
        <w:t>2023</w:t>
      </w:r>
      <w:r>
        <w:t>, whichever occurs earlier</w:t>
      </w:r>
      <w:r w:rsidR="00337C4C">
        <w:t>.</w:t>
      </w:r>
    </w:p>
    <w:p w14:paraId="0EFD8FFC" w14:textId="3BFE28F2" w:rsidR="00050FC2" w:rsidRDefault="00050FC2" w:rsidP="00050FC2">
      <w:pPr>
        <w:pStyle w:val="ListBullet"/>
        <w:numPr>
          <w:ilvl w:val="0"/>
          <w:numId w:val="0"/>
        </w:numPr>
      </w:pPr>
      <w:r>
        <w:t>We also consider:</w:t>
      </w:r>
    </w:p>
    <w:p w14:paraId="2FC400EA" w14:textId="32C489D1" w:rsidR="00CF297D" w:rsidRDefault="00CF297D" w:rsidP="00CF297D">
      <w:pPr>
        <w:pStyle w:val="ListBullet"/>
      </w:pPr>
      <w:r w:rsidRPr="0027406C">
        <w:t xml:space="preserve">any national interest, financial, legal/regulatory, governance or other issue or risk that we identify during any due diligence process that we conduct in respect of the applicant. This includes its directors, officers, senior managers, key personnel, its related bodies corporate (as defined in the </w:t>
      </w:r>
      <w:r w:rsidRPr="0027406C">
        <w:rPr>
          <w:i/>
        </w:rPr>
        <w:t>Corporations Act</w:t>
      </w:r>
      <w:r>
        <w:t xml:space="preserve">) or its application </w:t>
      </w:r>
      <w:r w:rsidRPr="0027406C">
        <w:t xml:space="preserve">that could bring the Australian Government into disrepute if it were to fund the applicant. Such issues and risks include where we consider that funding the application under this grant opportunity </w:t>
      </w:r>
      <w:r w:rsidRPr="0027406C">
        <w:lastRenderedPageBreak/>
        <w:t>is likely to directly conflict with Australian Government policy. Where possible</w:t>
      </w:r>
      <w:r w:rsidRPr="0027406C">
        <w:rPr>
          <w:rStyle w:val="FootnoteReference"/>
        </w:rPr>
        <w:footnoteReference w:id="3"/>
      </w:r>
      <w:r w:rsidRPr="0027406C">
        <w:t xml:space="preserve">, we will provide </w:t>
      </w:r>
      <w:r w:rsidR="006F447D">
        <w:t>you</w:t>
      </w:r>
      <w:r w:rsidRPr="0027406C">
        <w:t xml:space="preserve"> with an opportunity to comment on any material risks identified during this due diligence process prior to our determining the extent (if any) to which those issues or risks affect our assessment of the application and, if so, whether they are sufficient to warrant the exclusion of </w:t>
      </w:r>
      <w:r w:rsidR="006F447D">
        <w:t>your</w:t>
      </w:r>
      <w:r w:rsidRPr="0027406C">
        <w:t xml:space="preserve"> application from the assessment process</w:t>
      </w:r>
      <w:r>
        <w:t>.</w:t>
      </w:r>
    </w:p>
    <w:p w14:paraId="63E935EE" w14:textId="4B7FF022" w:rsidR="00247D27" w:rsidRDefault="00F67DBB" w:rsidP="001844D5">
      <w:pPr>
        <w:pStyle w:val="Heading3"/>
      </w:pPr>
      <w:bookmarkStart w:id="134" w:name="_Toc531277501"/>
      <w:bookmarkStart w:id="135" w:name="_Toc164844279"/>
      <w:bookmarkStart w:id="136" w:name="_Toc383003268"/>
      <w:bookmarkStart w:id="137" w:name="_Toc496536674"/>
      <w:bookmarkStart w:id="138" w:name="_Toc955311"/>
      <w:bookmarkStart w:id="139" w:name="_Toc127537814"/>
      <w:r w:rsidRPr="005A61FE">
        <w:t>Who will approve grants?</w:t>
      </w:r>
      <w:bookmarkEnd w:id="134"/>
      <w:bookmarkEnd w:id="135"/>
      <w:bookmarkEnd w:id="136"/>
      <w:bookmarkEnd w:id="137"/>
      <w:bookmarkEnd w:id="138"/>
      <w:bookmarkEnd w:id="139"/>
    </w:p>
    <w:p w14:paraId="5C7FBF1F" w14:textId="73F686DE" w:rsidR="00247D27" w:rsidRDefault="00247D27" w:rsidP="00247D27">
      <w:r>
        <w:t>The Program Delegate</w:t>
      </w:r>
      <w:r w:rsidR="00F60F5E">
        <w:t xml:space="preserve"> </w:t>
      </w:r>
      <w:r>
        <w:t xml:space="preserve">decides which grants to approve taking into account the application </w:t>
      </w:r>
      <w:r w:rsidR="00A908E9">
        <w:t xml:space="preserve">eligibility </w:t>
      </w:r>
      <w:r>
        <w:t>and the availability of grant funds.</w:t>
      </w:r>
    </w:p>
    <w:p w14:paraId="259EB2E2" w14:textId="3E03B998" w:rsidR="00564DF1" w:rsidRDefault="00564DF1" w:rsidP="00564DF1">
      <w:pPr>
        <w:spacing w:after="80"/>
      </w:pPr>
      <w:bookmarkStart w:id="140" w:name="_Toc489952696"/>
      <w:r w:rsidRPr="00E162FF">
        <w:t xml:space="preserve">The </w:t>
      </w:r>
      <w:r>
        <w:t>Program Delegate’s</w:t>
      </w:r>
      <w:r w:rsidRPr="00E162FF">
        <w:t xml:space="preserve"> decision is final in all matters, </w:t>
      </w:r>
      <w:r>
        <w:t>including</w:t>
      </w:r>
      <w:r w:rsidR="00825941">
        <w:t>:</w:t>
      </w:r>
    </w:p>
    <w:p w14:paraId="544161A4" w14:textId="7F1C8144" w:rsidR="00564DF1" w:rsidRDefault="00564DF1" w:rsidP="00564DF1">
      <w:pPr>
        <w:pStyle w:val="ListBullet"/>
      </w:pPr>
      <w:r>
        <w:t xml:space="preserve">the </w:t>
      </w:r>
      <w:r w:rsidR="00AA73C5" w:rsidRPr="005A61FE">
        <w:t xml:space="preserve">grant </w:t>
      </w:r>
      <w:r>
        <w:t>approval</w:t>
      </w:r>
    </w:p>
    <w:p w14:paraId="6B4BACBD" w14:textId="0397F99B"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r w:rsidRPr="00E162FF">
        <w:t>awarded</w:t>
      </w:r>
    </w:p>
    <w:p w14:paraId="3A5AD02D" w14:textId="15AC13AF" w:rsidR="00300E4A" w:rsidRDefault="00D4078F" w:rsidP="00564DF1">
      <w:pPr>
        <w:pStyle w:val="ListBullet"/>
        <w:spacing w:after="120"/>
      </w:pPr>
      <w:r w:rsidRPr="005A61FE">
        <w:t>any</w:t>
      </w:r>
      <w:r w:rsidR="00EF53D9">
        <w:t xml:space="preserve"> conditions </w:t>
      </w:r>
      <w:r w:rsidRPr="005A61FE" w:rsidDel="00AA73C5">
        <w:t xml:space="preserve">attached </w:t>
      </w:r>
      <w:r w:rsidRPr="005A61FE">
        <w:t xml:space="preserve">to the offer </w:t>
      </w:r>
      <w:r w:rsidR="00EF53D9">
        <w:t xml:space="preserve">of </w:t>
      </w:r>
      <w:r w:rsidR="001475D6">
        <w:t xml:space="preserve">grant </w:t>
      </w:r>
      <w:r w:rsidR="00EF53D9">
        <w:t>funding</w:t>
      </w:r>
      <w:r w:rsidR="005613AD">
        <w:t>.</w:t>
      </w:r>
    </w:p>
    <w:p w14:paraId="086A2C93" w14:textId="77777777" w:rsidR="00564DF1" w:rsidRPr="00E162FF" w:rsidRDefault="00564DF1" w:rsidP="00564DF1">
      <w:r>
        <w:t>We cannot review decisions about the merits of your application</w:t>
      </w:r>
      <w:r w:rsidRPr="00E162FF">
        <w:t>.</w:t>
      </w:r>
    </w:p>
    <w:p w14:paraId="6C3CBDD8" w14:textId="7BA6490B" w:rsidR="00564DF1" w:rsidRDefault="00564DF1" w:rsidP="00564DF1">
      <w:r>
        <w:t>The Program Delegate</w:t>
      </w:r>
      <w:r w:rsidR="00D4078F" w:rsidRPr="005A61FE">
        <w:t xml:space="preserve"> </w:t>
      </w:r>
      <w:r>
        <w:t>will not approve funding if there is insufficient program funds available across relevant financial years for the program.</w:t>
      </w:r>
    </w:p>
    <w:p w14:paraId="6B408239" w14:textId="548587B2" w:rsidR="00564DF1" w:rsidRDefault="00564DF1" w:rsidP="00B400E6">
      <w:pPr>
        <w:pStyle w:val="Heading2"/>
      </w:pPr>
      <w:bookmarkStart w:id="141" w:name="_Toc496536675"/>
      <w:bookmarkStart w:id="142" w:name="_Toc531277502"/>
      <w:bookmarkStart w:id="143" w:name="_Toc955312"/>
      <w:bookmarkStart w:id="144" w:name="_Toc127537815"/>
      <w:r>
        <w:t>Notification of application outcomes</w:t>
      </w:r>
      <w:bookmarkEnd w:id="140"/>
      <w:bookmarkEnd w:id="141"/>
      <w:bookmarkEnd w:id="142"/>
      <w:bookmarkEnd w:id="143"/>
      <w:bookmarkEnd w:id="144"/>
    </w:p>
    <w:p w14:paraId="7B988579" w14:textId="44096ACD"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465A04F3" w:rsidR="00247D27" w:rsidRDefault="00247D27" w:rsidP="00247D27">
      <w:r>
        <w:t xml:space="preserve">If you are unsuccessful, we </w:t>
      </w:r>
      <w:r w:rsidR="00AE4D7A">
        <w:t xml:space="preserve">will notify you in writing. </w:t>
      </w:r>
    </w:p>
    <w:p w14:paraId="25F652C1" w14:textId="3392714E" w:rsidR="000C07C6" w:rsidRDefault="00E93B21" w:rsidP="00B400E6">
      <w:pPr>
        <w:pStyle w:val="Heading2"/>
      </w:pPr>
      <w:bookmarkStart w:id="145" w:name="_Toc955313"/>
      <w:bookmarkStart w:id="146" w:name="_Toc496536676"/>
      <w:bookmarkStart w:id="147" w:name="_Toc531277503"/>
      <w:bookmarkStart w:id="148" w:name="_Toc127537816"/>
      <w:r w:rsidRPr="005A61FE">
        <w:t>Successful</w:t>
      </w:r>
      <w:r>
        <w:t xml:space="preserve"> grant applications</w:t>
      </w:r>
      <w:bookmarkEnd w:id="145"/>
      <w:bookmarkEnd w:id="146"/>
      <w:bookmarkEnd w:id="147"/>
      <w:bookmarkEnd w:id="148"/>
    </w:p>
    <w:p w14:paraId="5B4DC469" w14:textId="10C0D8EE" w:rsidR="00D057B9" w:rsidRDefault="00D057B9" w:rsidP="001844D5">
      <w:pPr>
        <w:pStyle w:val="Heading3"/>
      </w:pPr>
      <w:bookmarkStart w:id="149" w:name="_Toc466898120"/>
      <w:bookmarkStart w:id="150" w:name="_Toc496536677"/>
      <w:bookmarkStart w:id="151" w:name="_Toc531277504"/>
      <w:bookmarkStart w:id="152" w:name="_Toc955314"/>
      <w:bookmarkStart w:id="153" w:name="_Toc127537817"/>
      <w:bookmarkEnd w:id="117"/>
      <w:bookmarkEnd w:id="118"/>
      <w:r>
        <w:t>Grant agreement</w:t>
      </w:r>
      <w:bookmarkEnd w:id="149"/>
      <w:bookmarkEnd w:id="150"/>
      <w:bookmarkEnd w:id="151"/>
      <w:bookmarkEnd w:id="152"/>
      <w:bookmarkEnd w:id="153"/>
    </w:p>
    <w:p w14:paraId="5174DC1E" w14:textId="0B24CFB8"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A sample</w:t>
      </w:r>
      <w:r w:rsidR="00491950">
        <w:t xml:space="preserve"> </w:t>
      </w:r>
      <w:hyperlink r:id="rId38" w:anchor="key-documents" w:history="1">
        <w:r w:rsidR="00491950" w:rsidRPr="00491950">
          <w:rPr>
            <w:rStyle w:val="Hyperlink"/>
          </w:rPr>
          <w:t>grant agreement</w:t>
        </w:r>
      </w:hyperlink>
      <w:r w:rsidR="00491950">
        <w:t xml:space="preserve"> </w:t>
      </w:r>
      <w:r w:rsidR="000C3B35">
        <w:t xml:space="preserve">is available on </w:t>
      </w:r>
      <w:hyperlink r:id="rId39" w:history="1">
        <w:r w:rsidR="000C3B35" w:rsidRPr="00491950">
          <w:rPr>
            <w:rStyle w:val="Hyperlink"/>
          </w:rPr>
          <w:t>business.gov.au</w:t>
        </w:r>
      </w:hyperlink>
      <w:r w:rsidR="005624ED">
        <w:t xml:space="preserve"> and </w:t>
      </w:r>
      <w:hyperlink r:id="rId40" w:history="1">
        <w:r w:rsidR="005624ED" w:rsidRPr="00491950">
          <w:rPr>
            <w:rStyle w:val="Hyperlink"/>
          </w:rPr>
          <w:t>GrantConnect</w:t>
        </w:r>
      </w:hyperlink>
      <w:r w:rsidR="000F18DD" w:rsidRPr="005A61FE">
        <w:t>.</w:t>
      </w:r>
    </w:p>
    <w:p w14:paraId="3C2DD416" w14:textId="5588E5D9" w:rsidR="005D0021" w:rsidRPr="0062411B" w:rsidRDefault="005D0021" w:rsidP="00D057B9">
      <w:r>
        <w:t>We will manage the grant agreement through the</w:t>
      </w:r>
      <w:r w:rsidR="00C61F08">
        <w:t xml:space="preserve"> online</w:t>
      </w:r>
      <w:r>
        <w:t xml:space="preserve"> </w:t>
      </w:r>
      <w:hyperlink r:id="rId41" w:history="1">
        <w:r w:rsidRPr="00491950">
          <w:rPr>
            <w:rStyle w:val="Hyperlink"/>
          </w:rPr>
          <w:t>portal</w:t>
        </w:r>
      </w:hyperlink>
      <w:r>
        <w:t xml:space="preserve">. This includes issuing and executing the grant agreement. </w:t>
      </w:r>
    </w:p>
    <w:p w14:paraId="5F855BD2" w14:textId="30624219" w:rsidR="00E95D50" w:rsidRDefault="00AA73C5" w:rsidP="00E95D50">
      <w:r w:rsidRPr="005A61FE">
        <w:t xml:space="preserve">Execute means both you and the Commonwealth have </w:t>
      </w:r>
      <w:r w:rsidR="005D0021">
        <w:t>accepted</w:t>
      </w:r>
      <w:r w:rsidR="005D0021" w:rsidRPr="005A61FE">
        <w:t xml:space="preserve"> </w:t>
      </w:r>
      <w:r w:rsidRPr="005A61FE">
        <w:t>the agreement</w:t>
      </w:r>
      <w:r w:rsidR="00D057B9">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557C4CCA" w:rsidR="00D057B9" w:rsidRDefault="00D057B9" w:rsidP="00D057B9">
      <w:r>
        <w:t xml:space="preserve">The approval </w:t>
      </w:r>
      <w:r w:rsidR="00E04C95">
        <w:t xml:space="preserve">of your grant </w:t>
      </w:r>
      <w:r>
        <w:t xml:space="preserve">may have specific conditions </w:t>
      </w:r>
      <w:r w:rsidR="000C3B35">
        <w:t>determined by</w:t>
      </w:r>
      <w:r>
        <w:t xml:space="preserve"> the assessment process or other considerations made by the Program Delegate. We will identify these in the offer of </w:t>
      </w:r>
      <w:r w:rsidR="00613C48">
        <w:t xml:space="preserve">grant </w:t>
      </w:r>
      <w:r>
        <w:t xml:space="preserve">funding. </w:t>
      </w:r>
    </w:p>
    <w:p w14:paraId="3B2CE92F" w14:textId="77777777" w:rsidR="0059788A" w:rsidRPr="00C335E6" w:rsidRDefault="0059788A" w:rsidP="0059788A">
      <w:r w:rsidRPr="00022328">
        <w:t>Government schools in NSW, SA, TAS and WA are subject to their state education departments’ regulations on who may enter into agreements and sign or execu</w:t>
      </w:r>
      <w:r w:rsidRPr="00C335E6">
        <w:t xml:space="preserve">te such an agreement. If you are unable to comply due to delegation issues or project timing, then we may withdraw the offer.  </w:t>
      </w:r>
    </w:p>
    <w:p w14:paraId="3F7D30BB" w14:textId="363642C3" w:rsidR="00D057B9" w:rsidRDefault="00D057B9" w:rsidP="00D057B9">
      <w:r>
        <w:lastRenderedPageBreak/>
        <w:t xml:space="preserve">If you enter an agreement under the </w:t>
      </w:r>
      <w:r w:rsidR="00AE4D7A">
        <w:t>Spon</w:t>
      </w:r>
      <w:r w:rsidR="00F95CC1">
        <w:t>sor</w:t>
      </w:r>
      <w:r w:rsidR="00AE4D7A">
        <w:t>ship Grants for Student Science Engagem</w:t>
      </w:r>
      <w:r w:rsidR="00F95CC1">
        <w:t>e</w:t>
      </w:r>
      <w:r w:rsidR="00AE4D7A">
        <w:t xml:space="preserve">nt and International Competitions grant </w:t>
      </w:r>
      <w:r>
        <w:t xml:space="preserve">, you cannot receive other grants </w:t>
      </w:r>
      <w:r w:rsidR="00E95D50">
        <w:t>for the same activities</w:t>
      </w:r>
      <w:r>
        <w:t xml:space="preserve"> from other Commonwealth, </w:t>
      </w:r>
      <w:r w:rsidR="009A52BE">
        <w:t>State</w:t>
      </w:r>
      <w:r>
        <w:t xml:space="preserve"> or </w:t>
      </w:r>
      <w:r w:rsidR="009A52BE">
        <w:t xml:space="preserve">Territory </w:t>
      </w:r>
      <w:r>
        <w:t>granting programs.</w:t>
      </w:r>
    </w:p>
    <w:p w14:paraId="61AAFA78" w14:textId="6D123F2F" w:rsidR="00D057B9" w:rsidRDefault="00D057B9" w:rsidP="00D057B9">
      <w:r w:rsidRPr="0062411B">
        <w:t>The Commonwealth may reco</w:t>
      </w:r>
      <w:r>
        <w:t>ver grant funds if there is a breach of the grant agreement.</w:t>
      </w:r>
      <w:r w:rsidR="0059788A">
        <w:t xml:space="preserve"> The Commonwealth wil</w:t>
      </w:r>
      <w:r w:rsidR="00CF1820">
        <w:t>l</w:t>
      </w:r>
      <w:r w:rsidR="0059788A">
        <w:t xml:space="preserve"> recover any unspent grant funds identified in the end of project report, or in the case of a mutual termination of the grant agreement.</w:t>
      </w:r>
    </w:p>
    <w:p w14:paraId="19C6C8F6" w14:textId="4140D5FF" w:rsidR="00EF6FD3" w:rsidRDefault="00EF6FD3" w:rsidP="001844D5">
      <w:pPr>
        <w:pStyle w:val="Heading3"/>
      </w:pPr>
      <w:bookmarkStart w:id="154" w:name="_Toc496536679"/>
      <w:bookmarkStart w:id="155" w:name="_Toc531277506"/>
      <w:bookmarkStart w:id="156" w:name="_Toc955316"/>
      <w:bookmarkStart w:id="157" w:name="_Toc127537818"/>
      <w:bookmarkStart w:id="158" w:name="_Toc466898122"/>
      <w:r>
        <w:t>Exchange of letters grant agreement</w:t>
      </w:r>
      <w:bookmarkEnd w:id="154"/>
      <w:bookmarkEnd w:id="155"/>
      <w:bookmarkEnd w:id="156"/>
      <w:bookmarkEnd w:id="157"/>
    </w:p>
    <w:p w14:paraId="7A184188" w14:textId="63E15022" w:rsidR="00EF6FD3" w:rsidRPr="005073CB" w:rsidRDefault="00EF6FD3" w:rsidP="00EF6FD3">
      <w:pPr>
        <w:rPr>
          <w:iCs w:val="0"/>
        </w:rPr>
      </w:pPr>
      <w:r w:rsidRPr="00862FE4">
        <w:rPr>
          <w:iCs w:val="0"/>
        </w:rPr>
        <w:t>We</w:t>
      </w:r>
      <w:r w:rsidRPr="0062411B">
        <w:rPr>
          <w:iCs w:val="0"/>
        </w:rPr>
        <w:t xml:space="preserve"> will use an </w:t>
      </w:r>
      <w:r>
        <w:rPr>
          <w:iCs w:val="0"/>
        </w:rPr>
        <w:t xml:space="preserve">exchange of letters </w:t>
      </w:r>
      <w:r w:rsidRPr="0062411B">
        <w:rPr>
          <w:iCs w:val="0"/>
        </w:rPr>
        <w:t xml:space="preserve">grant agreement. </w:t>
      </w:r>
      <w:r w:rsidR="00FA1D00">
        <w:rPr>
          <w:iCs w:val="0"/>
        </w:rPr>
        <w:t xml:space="preserve">We will send you a letter of offer </w:t>
      </w:r>
      <w:r w:rsidRPr="0062411B">
        <w:rPr>
          <w:iCs w:val="0"/>
        </w:rPr>
        <w:t>advising that your application has been successful</w:t>
      </w:r>
      <w:r w:rsidR="00FA1D00">
        <w:rPr>
          <w:iCs w:val="0"/>
        </w:rPr>
        <w:t>. You accept the offer by signing and returning to us.</w:t>
      </w:r>
      <w:r w:rsidRPr="0062411B">
        <w:rPr>
          <w:iCs w:val="0"/>
        </w:rPr>
        <w:t xml:space="preserve"> </w:t>
      </w:r>
      <w:r>
        <w:rPr>
          <w:iCs w:val="0"/>
        </w:rPr>
        <w:t>We consider t</w:t>
      </w:r>
      <w:r w:rsidRPr="0062411B">
        <w:rPr>
          <w:iCs w:val="0"/>
        </w:rPr>
        <w:t>he agreement to be executed from the date</w:t>
      </w:r>
      <w:r w:rsidR="008561B5">
        <w:rPr>
          <w:iCs w:val="0"/>
        </w:rPr>
        <w:t xml:space="preserve"> </w:t>
      </w:r>
      <w:r w:rsidR="0085525B" w:rsidRPr="005A61FE">
        <w:rPr>
          <w:iCs w:val="0"/>
        </w:rPr>
        <w:t>we receive your signed document</w:t>
      </w:r>
      <w:r w:rsidRPr="005A61FE">
        <w:rPr>
          <w:iCs w:val="0"/>
        </w:rPr>
        <w:t>.</w:t>
      </w:r>
      <w:r w:rsidR="00D13CBB" w:rsidRPr="00D13CBB">
        <w:rPr>
          <w:iCs w:val="0"/>
        </w:rPr>
        <w:t xml:space="preserve"> </w:t>
      </w:r>
      <w:r w:rsidR="00F66290">
        <w:rPr>
          <w:iCs w:val="0"/>
        </w:rPr>
        <w:t xml:space="preserve">For this grant agreement the process of signing will be </w:t>
      </w:r>
      <w:r w:rsidR="00A90235">
        <w:rPr>
          <w:iCs w:val="0"/>
        </w:rPr>
        <w:t>completed</w:t>
      </w:r>
      <w:r w:rsidR="00F66290">
        <w:rPr>
          <w:iCs w:val="0"/>
        </w:rPr>
        <w:t xml:space="preserve"> through our online portal. </w:t>
      </w:r>
      <w:r w:rsidR="00D13CBB">
        <w:rPr>
          <w:iCs w:val="0"/>
        </w:rPr>
        <w:t>You will have 30 days from the date of our letter to sign and return to us</w:t>
      </w:r>
      <w:r w:rsidR="00287718">
        <w:rPr>
          <w:iCs w:val="0"/>
        </w:rPr>
        <w:t>,</w:t>
      </w:r>
      <w:r w:rsidR="00D13CBB">
        <w:rPr>
          <w:iCs w:val="0"/>
        </w:rPr>
        <w:t xml:space="preserve"> otherwise the offer may lapse.</w:t>
      </w:r>
    </w:p>
    <w:p w14:paraId="1CBD62A4" w14:textId="1B5E9694" w:rsidR="00BD3A35" w:rsidRDefault="0059788A" w:rsidP="001844D5">
      <w:pPr>
        <w:pStyle w:val="Heading3"/>
      </w:pPr>
      <w:bookmarkStart w:id="159" w:name="_Toc496536680"/>
      <w:bookmarkStart w:id="160" w:name="_Toc531277507"/>
      <w:bookmarkStart w:id="161" w:name="_Toc955317"/>
      <w:r w:rsidDel="0059788A">
        <w:t xml:space="preserve"> </w:t>
      </w:r>
      <w:bookmarkStart w:id="162" w:name="_Toc489952704"/>
      <w:bookmarkStart w:id="163" w:name="_Toc496536682"/>
      <w:bookmarkStart w:id="164" w:name="_Toc531277509"/>
      <w:bookmarkStart w:id="165" w:name="_Toc955319"/>
      <w:bookmarkStart w:id="166" w:name="_Toc127537819"/>
      <w:bookmarkStart w:id="167" w:name="_Ref465245613"/>
      <w:bookmarkStart w:id="168" w:name="_Toc467165693"/>
      <w:bookmarkStart w:id="169" w:name="_Toc164844284"/>
      <w:bookmarkEnd w:id="158"/>
      <w:bookmarkEnd w:id="159"/>
      <w:bookmarkEnd w:id="160"/>
      <w:bookmarkEnd w:id="161"/>
      <w:r w:rsidR="00BD3A35">
        <w:t>Project/</w:t>
      </w:r>
      <w:r w:rsidR="00BD3A35" w:rsidRPr="00CB5DC6">
        <w:t xml:space="preserve">Activity specific legislation, </w:t>
      </w:r>
      <w:r w:rsidR="00BD3A35">
        <w:t>policies and industry standards</w:t>
      </w:r>
      <w:bookmarkEnd w:id="162"/>
      <w:bookmarkEnd w:id="163"/>
      <w:bookmarkEnd w:id="164"/>
      <w:bookmarkEnd w:id="165"/>
      <w:bookmarkEnd w:id="166"/>
    </w:p>
    <w:p w14:paraId="0320197D" w14:textId="33D6A770" w:rsidR="00147E5A" w:rsidRPr="005A61FE" w:rsidRDefault="00BD3A35" w:rsidP="00DF1F02">
      <w:r>
        <w:t xml:space="preserve">You </w:t>
      </w:r>
      <w:r w:rsidR="004F15AC" w:rsidRPr="005A61FE">
        <w:t>must comply</w:t>
      </w:r>
      <w:r>
        <w:t xml:space="preserve"> with all relevant laws</w:t>
      </w:r>
      <w:r w:rsidR="00857B7B">
        <w:t>,</w:t>
      </w:r>
      <w:r>
        <w:t xml:space="preserve"> regulations</w:t>
      </w:r>
      <w:r w:rsidR="00857B7B">
        <w:t xml:space="preserve"> and Australian Government sanctions</w:t>
      </w:r>
      <w:r w:rsidR="005A4513" w:rsidRPr="005A61FE">
        <w:t xml:space="preserve"> in </w:t>
      </w:r>
      <w:r w:rsidR="005A4513" w:rsidRPr="005A61FE" w:rsidDel="004F15AC">
        <w:t>undertaking</w:t>
      </w:r>
      <w:r w:rsidR="005A4513" w:rsidRPr="005A61FE">
        <w:t xml:space="preserve"> your project</w:t>
      </w:r>
      <w:r w:rsidR="004F15AC" w:rsidRPr="005A61FE">
        <w:t>. You must also</w:t>
      </w:r>
      <w:r w:rsidR="005A4513" w:rsidRPr="005A61FE">
        <w:t xml:space="preserve"> </w:t>
      </w:r>
      <w:r w:rsidR="005A4513" w:rsidRPr="005A61FE" w:rsidDel="004F15AC">
        <w:t>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r w:rsidRPr="005A61FE">
        <w:t>In particular, you will be required to comply with:</w:t>
      </w:r>
    </w:p>
    <w:p w14:paraId="430620B3" w14:textId="67CC6CF0" w:rsidR="00F81B41" w:rsidRDefault="00147E5A" w:rsidP="00653895">
      <w:pPr>
        <w:pStyle w:val="ListBullet"/>
      </w:pPr>
      <w:r w:rsidRPr="005A61FE">
        <w:t>State/Territory legislation in relation to working with children</w:t>
      </w:r>
    </w:p>
    <w:p w14:paraId="7E4FECE5" w14:textId="1B12741B" w:rsidR="0059788A" w:rsidRPr="005A61FE" w:rsidRDefault="0059788A" w:rsidP="00653895">
      <w:pPr>
        <w:pStyle w:val="ListBullet"/>
      </w:pPr>
      <w:r w:rsidRPr="00F608BE">
        <w:t>Working with Vulnerable People registration</w:t>
      </w:r>
    </w:p>
    <w:p w14:paraId="151CFC06" w14:textId="39797B6D" w:rsidR="00147E5A" w:rsidRPr="005A61FE" w:rsidRDefault="0059788A" w:rsidP="00653895">
      <w:pPr>
        <w:pStyle w:val="ListBullet"/>
        <w:spacing w:after="120"/>
      </w:pPr>
      <w:r>
        <w:rPr>
          <w:rFonts w:cs="Arial"/>
        </w:rPr>
        <w:t>COVID-19 measures in place when participating in project activities (where applicable)</w:t>
      </w:r>
      <w:r w:rsidR="00147E5A" w:rsidRPr="005A61FE">
        <w:t>.</w:t>
      </w:r>
    </w:p>
    <w:p w14:paraId="0EDF9120" w14:textId="41338C74" w:rsidR="006560D2" w:rsidRPr="005A61FE" w:rsidRDefault="00992F8E" w:rsidP="001928CB">
      <w:pPr>
        <w:pStyle w:val="Heading4"/>
      </w:pPr>
      <w:bookmarkStart w:id="170" w:name="_Toc531277510"/>
      <w:bookmarkStart w:id="171" w:name="_Toc955320"/>
      <w:bookmarkStart w:id="172" w:name="_Toc127537820"/>
      <w:r w:rsidRPr="005A61FE">
        <w:t xml:space="preserve">Child </w:t>
      </w:r>
      <w:r w:rsidR="009E1D7E" w:rsidRPr="005A61FE">
        <w:t>safety requirements</w:t>
      </w:r>
      <w:bookmarkEnd w:id="170"/>
      <w:bookmarkEnd w:id="171"/>
      <w:bookmarkEnd w:id="172"/>
    </w:p>
    <w:p w14:paraId="44CF7C63" w14:textId="1614CEB3" w:rsidR="001F6A22" w:rsidRPr="005A61FE" w:rsidRDefault="002957EE" w:rsidP="00DF1F02">
      <w:pPr>
        <w:pStyle w:val="ListBullet"/>
        <w:numPr>
          <w:ilvl w:val="0"/>
          <w:numId w:val="0"/>
        </w:numPr>
      </w:pPr>
      <w:r w:rsidRPr="005A61FE">
        <w:t>Y</w:t>
      </w:r>
      <w:r w:rsidR="00147E5A" w:rsidRPr="005A61FE">
        <w:t xml:space="preserve">ou </w:t>
      </w:r>
      <w:r w:rsidR="004F15AC" w:rsidRPr="005A61FE">
        <w:t>must</w:t>
      </w:r>
      <w:r w:rsidR="00991D4F" w:rsidRPr="005A61FE">
        <w:t xml:space="preserve"> </w:t>
      </w:r>
      <w:r w:rsidRPr="005A61FE">
        <w:t xml:space="preserve">comply with all relevant legislation relating to the employment or engagement of </w:t>
      </w:r>
      <w:r w:rsidR="001F6A22" w:rsidRPr="005A61FE">
        <w:t xml:space="preserve">anyone working on the project that may interact with children, </w:t>
      </w:r>
      <w:r w:rsidRPr="005A61FE">
        <w:t xml:space="preserve">including all necessary </w:t>
      </w:r>
      <w:r w:rsidR="001F6A22" w:rsidRPr="005A61FE">
        <w:t>working with children checks.</w:t>
      </w:r>
    </w:p>
    <w:p w14:paraId="0004F252" w14:textId="77777777" w:rsidR="0071709C" w:rsidRPr="00FA48F8" w:rsidRDefault="0071709C" w:rsidP="0071709C">
      <w:r w:rsidRPr="005A61FE">
        <w:t xml:space="preserve">You must implement the </w:t>
      </w:r>
      <w:hyperlink r:id="rId42" w:history="1">
        <w:r w:rsidRPr="00A67E8F">
          <w:rPr>
            <w:rStyle w:val="Hyperlink"/>
          </w:rPr>
          <w:t>National Principles for Child Safe Organisations</w:t>
        </w:r>
      </w:hyperlink>
      <w:r>
        <w:rPr>
          <w:rStyle w:val="FootnoteReference"/>
        </w:rPr>
        <w:footnoteReference w:id="4"/>
      </w:r>
      <w:r>
        <w:t xml:space="preserve"> endorsed by the </w:t>
      </w:r>
      <w:r w:rsidRPr="00FA48F8">
        <w:t>Commonwealth.</w:t>
      </w:r>
    </w:p>
    <w:p w14:paraId="4E4A4A80" w14:textId="32EF795F" w:rsidR="001F6A22" w:rsidRPr="005A61FE" w:rsidRDefault="001F6A22" w:rsidP="00DF1F02">
      <w:r w:rsidRPr="005A61FE">
        <w:t xml:space="preserve">You will </w:t>
      </w:r>
      <w:r w:rsidR="002957EE" w:rsidRPr="005A61FE">
        <w:t>need to complete a risk assessment to identify the level of responsibility for children and the level of risk of harm or abuse, and put appropriate strategies in place to manage those risks.</w:t>
      </w:r>
      <w:r w:rsidRPr="005A61FE">
        <w:t xml:space="preserve"> </w:t>
      </w:r>
      <w:r w:rsidR="004F15AC" w:rsidRPr="005A61FE">
        <w:t>You must update t</w:t>
      </w:r>
      <w:r w:rsidRPr="005A61FE">
        <w:t>his risk assessment at least annually.</w:t>
      </w:r>
    </w:p>
    <w:p w14:paraId="62BADAE2" w14:textId="1A9D2148" w:rsidR="001F6A22" w:rsidRPr="005A61FE" w:rsidRDefault="002957EE" w:rsidP="00DF1F02">
      <w:r w:rsidRPr="005A61FE">
        <w:t xml:space="preserve">You will also need to establish a training and compliance regime to ensure </w:t>
      </w:r>
      <w:r w:rsidR="005A4513" w:rsidRPr="005A61FE">
        <w:t>personnel</w:t>
      </w:r>
      <w:r w:rsidRPr="005A61FE">
        <w:t xml:space="preserve"> are aware of, and comply with, the risk assessment requirements</w:t>
      </w:r>
      <w:r w:rsidR="001F6A22" w:rsidRPr="005A61FE">
        <w:t>, relevant legislation including mandatory reporting requirements and the National Principles for Child Safe Organisations</w:t>
      </w:r>
      <w:r w:rsidRPr="005A61FE">
        <w:t>.</w:t>
      </w:r>
    </w:p>
    <w:p w14:paraId="31119269" w14:textId="5B3A723C" w:rsidR="001F6A22" w:rsidRDefault="002957EE" w:rsidP="00DF1F02">
      <w:r w:rsidRPr="005A61FE">
        <w:t>You will be required to provide an annual statement of compliance with these requirements</w:t>
      </w:r>
      <w:r w:rsidR="001F6A22" w:rsidRPr="005A61FE">
        <w:t xml:space="preserve"> in relation to working with children.</w:t>
      </w:r>
    </w:p>
    <w:p w14:paraId="25F652D3" w14:textId="51E1CD4A" w:rsidR="00CE1A20" w:rsidRPr="0008111B" w:rsidRDefault="002E3A5A" w:rsidP="001928CB">
      <w:pPr>
        <w:pStyle w:val="Heading3"/>
        <w:ind w:left="1134" w:hanging="794"/>
      </w:pPr>
      <w:bookmarkStart w:id="173" w:name="_Toc530073031"/>
      <w:bookmarkStart w:id="174" w:name="_Toc489952707"/>
      <w:bookmarkStart w:id="175" w:name="_Toc496536685"/>
      <w:bookmarkStart w:id="176" w:name="_Toc531277729"/>
      <w:bookmarkStart w:id="177" w:name="_Toc463350780"/>
      <w:bookmarkStart w:id="178" w:name="_Toc467165695"/>
      <w:bookmarkStart w:id="179" w:name="_Toc530073035"/>
      <w:bookmarkStart w:id="180" w:name="_Toc496536686"/>
      <w:bookmarkStart w:id="181" w:name="_Toc531277514"/>
      <w:bookmarkStart w:id="182" w:name="_Toc955324"/>
      <w:bookmarkStart w:id="183" w:name="_Toc127537821"/>
      <w:bookmarkEnd w:id="167"/>
      <w:bookmarkEnd w:id="168"/>
      <w:bookmarkEnd w:id="173"/>
      <w:bookmarkEnd w:id="174"/>
      <w:bookmarkEnd w:id="175"/>
      <w:bookmarkEnd w:id="176"/>
      <w:bookmarkEnd w:id="177"/>
      <w:bookmarkEnd w:id="178"/>
      <w:bookmarkEnd w:id="179"/>
      <w:r w:rsidRPr="0008111B">
        <w:t xml:space="preserve">How </w:t>
      </w:r>
      <w:r w:rsidR="00387369" w:rsidRPr="0008111B">
        <w:t>we pay the grant</w:t>
      </w:r>
      <w:bookmarkEnd w:id="180"/>
      <w:bookmarkEnd w:id="181"/>
      <w:bookmarkEnd w:id="182"/>
      <w:bookmarkEnd w:id="183"/>
    </w:p>
    <w:p w14:paraId="25F652D5" w14:textId="78C2C40E" w:rsidR="00F316C0" w:rsidRDefault="00CE1A20" w:rsidP="00077C3D">
      <w:r w:rsidRPr="00E162FF">
        <w:t xml:space="preserve">The </w:t>
      </w:r>
      <w:r w:rsidR="0018250A">
        <w:t>grant agreement</w:t>
      </w:r>
      <w:r w:rsidRPr="00E162FF">
        <w:t xml:space="preserve"> will </w:t>
      </w:r>
      <w:r w:rsidR="003E339B">
        <w:t>state</w:t>
      </w:r>
      <w:r w:rsidR="00EF53D9">
        <w:t>:</w:t>
      </w:r>
    </w:p>
    <w:p w14:paraId="5B367BB0" w14:textId="4019A69F" w:rsidR="000C431D" w:rsidRPr="000A1F09" w:rsidRDefault="00B26DD3" w:rsidP="00B26DD3">
      <w:pPr>
        <w:pStyle w:val="ListBullet"/>
      </w:pPr>
      <w:r>
        <w:lastRenderedPageBreak/>
        <w:t>g</w:t>
      </w:r>
      <w:r w:rsidR="000C431D">
        <w:t>rant payments to government schools in NSW, SA, TAS and WA are made to their state education departments. It is the responsibility of the school and its department thereafter to arrange subsequent transfers including repayment of unspent funds in the event a project did not complete or grants are not acquitted in full, and its recovery becomes necessary.</w:t>
      </w:r>
    </w:p>
    <w:p w14:paraId="003732D0" w14:textId="77777777" w:rsidR="000C431D" w:rsidRPr="000A1F09" w:rsidRDefault="000C431D" w:rsidP="000C431D">
      <w:r>
        <w:t>We will not exceed the maximum grant amount under any circumstances. If you incur extra costs, you must meet them yourself.</w:t>
      </w:r>
    </w:p>
    <w:p w14:paraId="182FFF4C" w14:textId="62E83F46" w:rsidR="000B44F5" w:rsidRPr="00E162FF" w:rsidRDefault="000C431D" w:rsidP="00B26DD3">
      <w:pPr>
        <w:pStyle w:val="ListBullet"/>
        <w:numPr>
          <w:ilvl w:val="0"/>
          <w:numId w:val="0"/>
        </w:numPr>
      </w:pPr>
      <w:r>
        <w:t>We will pay 100 per cent of the grant on execution of the grant agreement. You will be required to report how you spent the grant funds at the completion of the project.</w:t>
      </w:r>
    </w:p>
    <w:p w14:paraId="1180285E" w14:textId="77777777" w:rsidR="00A35F51" w:rsidRPr="00572C42" w:rsidRDefault="00A35F51" w:rsidP="001844D5">
      <w:pPr>
        <w:pStyle w:val="Heading3"/>
      </w:pPr>
      <w:bookmarkStart w:id="184" w:name="_Toc531277515"/>
      <w:bookmarkStart w:id="185" w:name="_Toc955325"/>
      <w:bookmarkStart w:id="186" w:name="_Toc127537822"/>
      <w:r>
        <w:t xml:space="preserve">Tax </w:t>
      </w:r>
      <w:r w:rsidR="00D100A1">
        <w:t>o</w:t>
      </w:r>
      <w:r w:rsidRPr="00572C42">
        <w:t>bligations</w:t>
      </w:r>
      <w:bookmarkEnd w:id="184"/>
      <w:bookmarkEnd w:id="185"/>
      <w:bookmarkEnd w:id="186"/>
    </w:p>
    <w:p w14:paraId="7C9964F4" w14:textId="03265F38" w:rsidR="004875E4" w:rsidRPr="00E162FF" w:rsidRDefault="00170249" w:rsidP="004875E4">
      <w:bookmarkStart w:id="187" w:name="_Toc496536687"/>
      <w:bookmarkEnd w:id="169"/>
      <w:r w:rsidRPr="005A61FE">
        <w:t xml:space="preserve">If you are registered for the Goods and Services Tax (GST), where applicable we will add GST to your grant payment and provide you with a recipient created tax invoice. </w:t>
      </w:r>
      <w:r w:rsidR="00C511F7">
        <w:t xml:space="preserve">You are required to notify 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5"/>
      </w:r>
      <w:r w:rsidRPr="005A61FE">
        <w:t>.</w:t>
      </w:r>
    </w:p>
    <w:p w14:paraId="23C2D76F" w14:textId="77777777"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43"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653895">
      <w:pPr>
        <w:pStyle w:val="Heading2"/>
      </w:pPr>
      <w:bookmarkStart w:id="188" w:name="_Toc531277516"/>
      <w:bookmarkStart w:id="189" w:name="_Toc955326"/>
      <w:bookmarkStart w:id="190" w:name="_Toc127537823"/>
      <w:r w:rsidRPr="005A61FE">
        <w:t>Announcement of grants</w:t>
      </w:r>
      <w:bookmarkEnd w:id="188"/>
      <w:bookmarkEnd w:id="189"/>
      <w:bookmarkEnd w:id="190"/>
    </w:p>
    <w:p w14:paraId="04CF7B4B" w14:textId="74E247AD" w:rsidR="004D2CBD" w:rsidRPr="00E62F87" w:rsidRDefault="00170249" w:rsidP="00760D2E">
      <w:pPr>
        <w:spacing w:after="80"/>
      </w:pPr>
      <w:r w:rsidRPr="005A61FE">
        <w:t xml:space="preserve">We will publish non-sensitive details of successful projects on GrantConnect. We are required to do this by the </w:t>
      </w:r>
      <w:hyperlink r:id="rId44" w:history="1">
        <w:r w:rsidRPr="002C62AA">
          <w:rPr>
            <w:rStyle w:val="Hyperlink"/>
            <w:i/>
          </w:rPr>
          <w:t>Commonwealth Grants Rules and Guidelines</w:t>
        </w:r>
      </w:hyperlink>
      <w:r w:rsidR="00985817" w:rsidRPr="005A61FE">
        <w:t xml:space="preserve"> unless otherwise prohibited by law.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amount of grant funding awarded</w:t>
      </w:r>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77777777" w:rsidR="00B321C1" w:rsidRPr="00E62F87" w:rsidRDefault="009E45B8" w:rsidP="00653895">
      <w:pPr>
        <w:pStyle w:val="ListBullet"/>
        <w:spacing w:after="120"/>
      </w:pPr>
      <w:r>
        <w:t xml:space="preserve">your organisation’s </w:t>
      </w:r>
      <w:r w:rsidR="00B321C1" w:rsidRPr="00E62F87">
        <w:t>industry sector.</w:t>
      </w:r>
    </w:p>
    <w:p w14:paraId="25F652E1" w14:textId="7A28419B" w:rsidR="002C00A0" w:rsidRDefault="00B617C2" w:rsidP="00007E4B">
      <w:pPr>
        <w:pStyle w:val="Heading2"/>
      </w:pPr>
      <w:bookmarkStart w:id="191" w:name="_Toc530073040"/>
      <w:bookmarkStart w:id="192" w:name="_Toc531277517"/>
      <w:bookmarkStart w:id="193" w:name="_Toc955327"/>
      <w:bookmarkStart w:id="194" w:name="_Toc127537824"/>
      <w:bookmarkEnd w:id="191"/>
      <w:r>
        <w:t xml:space="preserve">How we monitor your </w:t>
      </w:r>
      <w:bookmarkEnd w:id="187"/>
      <w:bookmarkEnd w:id="192"/>
      <w:bookmarkEnd w:id="193"/>
      <w:r w:rsidR="00082460">
        <w:t>grant activity</w:t>
      </w:r>
      <w:bookmarkEnd w:id="194"/>
    </w:p>
    <w:p w14:paraId="58C338FE" w14:textId="77777777" w:rsidR="0094135B" w:rsidRDefault="0094135B" w:rsidP="001844D5">
      <w:pPr>
        <w:pStyle w:val="Heading3"/>
      </w:pPr>
      <w:bookmarkStart w:id="195" w:name="_Toc531277518"/>
      <w:bookmarkStart w:id="196" w:name="_Toc955328"/>
      <w:bookmarkStart w:id="197" w:name="_Toc127537825"/>
      <w:r>
        <w:t>Keeping us informed</w:t>
      </w:r>
      <w:bookmarkEnd w:id="195"/>
      <w:bookmarkEnd w:id="196"/>
      <w:bookmarkEnd w:id="197"/>
    </w:p>
    <w:p w14:paraId="546E3D17" w14:textId="252D9E1B" w:rsidR="0091685B" w:rsidRDefault="00511003" w:rsidP="0094135B">
      <w:r>
        <w:t xml:space="preserve">You should </w:t>
      </w:r>
      <w:r w:rsidR="00797720">
        <w:t>let us know if</w:t>
      </w:r>
      <w:r>
        <w:t xml:space="preserve"> anything </w:t>
      </w:r>
      <w:r w:rsidR="00797720">
        <w:t>is</w:t>
      </w:r>
      <w:r>
        <w:t xml:space="preserve"> likely to affect your project or organisation. </w:t>
      </w:r>
      <w:r w:rsidR="00EB29F3">
        <w:t>This includes if the event organisers have cancelled the event, or if COVID-19 restrictions mean that you cannot attend the event, activity or competition</w:t>
      </w:r>
      <w:r w:rsidR="00917BE8">
        <w:t>.</w:t>
      </w:r>
    </w:p>
    <w:p w14:paraId="242A8CE0" w14:textId="77777777"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77777777"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lastRenderedPageBreak/>
        <w:t>addresses</w:t>
      </w:r>
    </w:p>
    <w:p w14:paraId="59EEF31F" w14:textId="77777777" w:rsidR="0091685B" w:rsidRDefault="0091685B" w:rsidP="00653895">
      <w:pPr>
        <w:pStyle w:val="ListBullet"/>
      </w:pPr>
      <w:r>
        <w:t>nominated contact details</w:t>
      </w:r>
    </w:p>
    <w:p w14:paraId="3EF1C2BB" w14:textId="77777777" w:rsidR="0091685B" w:rsidRDefault="0091685B" w:rsidP="00653895">
      <w:pPr>
        <w:pStyle w:val="ListBullet"/>
        <w:spacing w:after="120"/>
      </w:pPr>
      <w:r>
        <w:t xml:space="preserve">bank account details. </w:t>
      </w:r>
    </w:p>
    <w:p w14:paraId="5BC84AEF" w14:textId="051022F0" w:rsidR="0091685B" w:rsidRDefault="0091685B" w:rsidP="0094135B">
      <w:r>
        <w:t xml:space="preserve">If you become aware of a breach of terms and conditions under the grant </w:t>
      </w:r>
      <w:r w:rsidR="00C4417B">
        <w:t>agreement,</w:t>
      </w:r>
      <w:r>
        <w:t xml:space="preserve"> you must contact us immediately. </w:t>
      </w:r>
    </w:p>
    <w:p w14:paraId="2DEFAC36" w14:textId="77777777" w:rsidR="003E2A09" w:rsidRPr="0094135B" w:rsidRDefault="000E11A2" w:rsidP="0094135B">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Minister or their representative to attend.</w:t>
      </w:r>
    </w:p>
    <w:p w14:paraId="6021601C" w14:textId="1557CDAD" w:rsidR="00985817" w:rsidRPr="005A61FE" w:rsidRDefault="00985817" w:rsidP="00985817">
      <w:pPr>
        <w:pStyle w:val="Heading3"/>
      </w:pPr>
      <w:bookmarkStart w:id="198" w:name="_Toc531277519"/>
      <w:bookmarkStart w:id="199" w:name="_Toc955329"/>
      <w:bookmarkStart w:id="200" w:name="_Toc127537826"/>
      <w:r w:rsidRPr="005A61FE">
        <w:t>Reporting</w:t>
      </w:r>
      <w:bookmarkEnd w:id="198"/>
      <w:bookmarkEnd w:id="199"/>
      <w:bookmarkEnd w:id="200"/>
    </w:p>
    <w:p w14:paraId="343857C1" w14:textId="4B9C4C6D" w:rsidR="00B26DD3"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45"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673C7954" w14:textId="16B176B1" w:rsidR="00EA0E6C" w:rsidRDefault="00EA0E6C" w:rsidP="00B26DD3">
      <w:pPr>
        <w:pStyle w:val="ListBullet"/>
      </w:pPr>
      <w:r>
        <w:t>project progress</w:t>
      </w:r>
    </w:p>
    <w:p w14:paraId="11061530" w14:textId="3B5CAAB1" w:rsidR="00FB2CBF" w:rsidRDefault="00A506FB" w:rsidP="00B26DD3">
      <w:pPr>
        <w:pStyle w:val="ListBullet"/>
      </w:pPr>
      <w:r>
        <w:t xml:space="preserve">project </w:t>
      </w:r>
      <w:r w:rsidRPr="00B26DD3">
        <w:t>expenditure</w:t>
      </w:r>
      <w:r>
        <w:t>, including expenditure</w:t>
      </w:r>
      <w:r w:rsidR="00FB2CBF">
        <w:t xml:space="preserve"> of grant funds</w:t>
      </w:r>
      <w:r w:rsidR="00A90235">
        <w:t>.</w:t>
      </w:r>
    </w:p>
    <w:p w14:paraId="25F652E7" w14:textId="561F3025"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complexity and grant amount</w:t>
      </w:r>
      <w:r>
        <w:t>.</w:t>
      </w:r>
      <w:r w:rsidR="003B18C7" w:rsidRPr="003B18C7">
        <w:t xml:space="preserve"> </w:t>
      </w:r>
    </w:p>
    <w:p w14:paraId="25F652E8" w14:textId="5AD91CF0"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information or request an independent audit of claims and payments. </w:t>
      </w:r>
    </w:p>
    <w:p w14:paraId="25F652ED" w14:textId="6F6CA0D4" w:rsidR="00CE1A20" w:rsidRPr="009E7919" w:rsidRDefault="0085511E" w:rsidP="001844D5">
      <w:pPr>
        <w:pStyle w:val="Heading3"/>
      </w:pPr>
      <w:bookmarkStart w:id="201" w:name="_Toc118992126"/>
      <w:bookmarkStart w:id="202" w:name="_Toc119053371"/>
      <w:bookmarkStart w:id="203" w:name="_Toc383003276"/>
      <w:bookmarkStart w:id="204" w:name="_Toc496536693"/>
      <w:bookmarkStart w:id="205" w:name="_Toc531277525"/>
      <w:bookmarkStart w:id="206" w:name="_Toc955335"/>
      <w:bookmarkStart w:id="207" w:name="_Toc127537827"/>
      <w:bookmarkEnd w:id="201"/>
      <w:bookmarkEnd w:id="202"/>
      <w:r>
        <w:t>Grant agreement</w:t>
      </w:r>
      <w:r w:rsidRPr="009E7919">
        <w:t xml:space="preserve"> </w:t>
      </w:r>
      <w:r w:rsidR="00BF0BFC" w:rsidRPr="009E7919">
        <w:t>v</w:t>
      </w:r>
      <w:r w:rsidR="00CE1A20" w:rsidRPr="009E7919">
        <w:t>ariations</w:t>
      </w:r>
      <w:bookmarkEnd w:id="203"/>
      <w:bookmarkEnd w:id="204"/>
      <w:bookmarkEnd w:id="205"/>
      <w:bookmarkEnd w:id="206"/>
      <w:bookmarkEnd w:id="207"/>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2" w14:textId="0A3B84D1"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B26DD3">
        <w:t>up to six months beyond the original project end date</w:t>
      </w:r>
      <w:r w:rsidR="006D77A4">
        <w:t xml:space="preserve"> </w:t>
      </w:r>
    </w:p>
    <w:p w14:paraId="25F652F3" w14:textId="77777777" w:rsidR="00EE50C7" w:rsidRDefault="00EE50C7" w:rsidP="00F34E3C">
      <w:pPr>
        <w:pStyle w:val="ListBullet"/>
      </w:pPr>
      <w:r>
        <w:t>changing project activities</w:t>
      </w:r>
    </w:p>
    <w:p w14:paraId="25F652F5" w14:textId="168F53BE" w:rsidR="00526928" w:rsidRDefault="00613C48" w:rsidP="00760D2E">
      <w:pPr>
        <w:spacing w:after="80"/>
      </w:pPr>
      <w:r>
        <w:t>T</w:t>
      </w:r>
      <w:r w:rsidR="00526928" w:rsidRPr="00E162FF">
        <w:t xml:space="preserve">he </w:t>
      </w:r>
      <w:r w:rsidR="00262481">
        <w:t>program</w:t>
      </w:r>
      <w:r w:rsidR="00526928" w:rsidRPr="00E162FF">
        <w:t xml:space="preserve"> does not allow for</w:t>
      </w:r>
      <w:r w:rsidR="00414A64">
        <w:t>:</w:t>
      </w:r>
    </w:p>
    <w:p w14:paraId="103CDFBF" w14:textId="1630A974" w:rsidR="00DC14BC" w:rsidRDefault="00130493" w:rsidP="00707F8B">
      <w:pPr>
        <w:pStyle w:val="ListBullet"/>
        <w:spacing w:after="120"/>
      </w:pPr>
      <w:r>
        <w:t xml:space="preserve">an increase of </w:t>
      </w:r>
      <w:r w:rsidR="00526928" w:rsidRPr="00E162FF">
        <w:t>grant funds</w:t>
      </w:r>
      <w:r w:rsidR="00DC14BC">
        <w:t>.</w:t>
      </w:r>
    </w:p>
    <w:p w14:paraId="25F652F9" w14:textId="22D45802"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rsidR="0018250A">
        <w:t>grant agreement</w:t>
      </w:r>
      <w:r>
        <w:t xml:space="preserve"> end </w:t>
      </w:r>
      <w:r w:rsidR="0094135B">
        <w:t xml:space="preserve">date. </w:t>
      </w:r>
      <w:r w:rsidR="0077705B" w:rsidRPr="00B26DD3">
        <w:t>You can submit a variation request via our online portal.</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department</w:t>
      </w:r>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25F65300" w14:textId="77777777" w:rsidR="00E55FCC" w:rsidRDefault="00F54561" w:rsidP="001844D5">
      <w:pPr>
        <w:pStyle w:val="Heading3"/>
      </w:pPr>
      <w:bookmarkStart w:id="208" w:name="_Toc496536695"/>
      <w:bookmarkStart w:id="209" w:name="_Toc531277526"/>
      <w:bookmarkStart w:id="210" w:name="_Toc955336"/>
      <w:bookmarkStart w:id="211" w:name="_Toc127537828"/>
      <w:r>
        <w:t>Evaluation</w:t>
      </w:r>
      <w:bookmarkEnd w:id="208"/>
      <w:bookmarkEnd w:id="209"/>
      <w:bookmarkEnd w:id="210"/>
      <w:bookmarkEnd w:id="211"/>
    </w:p>
    <w:p w14:paraId="70BCABE7" w14:textId="5F2D40FF" w:rsidR="000B5218" w:rsidRPr="005A61FE" w:rsidRDefault="00011AA7" w:rsidP="00F54561">
      <w:r>
        <w:t xml:space="preserve">We </w:t>
      </w:r>
      <w:r w:rsidR="00670C9E">
        <w:t>will</w:t>
      </w:r>
      <w:r>
        <w:t xml:space="preserve"> evaluat</w:t>
      </w:r>
      <w:r w:rsidR="000E11A2">
        <w:t>e</w:t>
      </w:r>
      <w:r>
        <w:t xml:space="preserve"> the </w:t>
      </w:r>
      <w:r w:rsidR="000B5218" w:rsidRPr="005A61FE">
        <w:t xml:space="preserve">grant </w:t>
      </w:r>
      <w:r w:rsidR="00262481">
        <w:t>program</w:t>
      </w:r>
      <w:r>
        <w:t xml:space="preserve"> to </w:t>
      </w:r>
      <w:r w:rsidR="000B5218" w:rsidRPr="005A61FE">
        <w:t xml:space="preserve">measure how well </w:t>
      </w:r>
      <w:r>
        <w:t xml:space="preserve">the </w:t>
      </w:r>
      <w:r w:rsidR="000B5218" w:rsidRPr="005A61FE">
        <w:t xml:space="preserve">outcomes and </w:t>
      </w:r>
      <w:r>
        <w:t xml:space="preserve">objectives </w:t>
      </w:r>
      <w:r w:rsidR="000B5218" w:rsidRPr="005A61FE">
        <w:t>have been achieved</w:t>
      </w:r>
      <w:r w:rsidRPr="005A61FE">
        <w:t>.</w:t>
      </w:r>
      <w:r>
        <w:t xml:space="preserve"> We may use information from your application and project reports</w:t>
      </w:r>
      <w:r w:rsidR="00453537">
        <w:t xml:space="preserve"> for this purpose</w:t>
      </w:r>
      <w:r>
        <w:t xml:space="preserve">. We may also interview you, or ask you for more information to help us understand how the grant impacted </w:t>
      </w:r>
      <w:r w:rsidR="00FF231B">
        <w:t>you</w:t>
      </w:r>
      <w:r>
        <w:t xml:space="preserve"> and to evaluate how effective the </w:t>
      </w:r>
      <w:r w:rsidR="00262481">
        <w:t>program</w:t>
      </w:r>
      <w:r>
        <w:t xml:space="preserve"> was in achieving its outcomes.</w:t>
      </w:r>
    </w:p>
    <w:p w14:paraId="25F65302" w14:textId="5A697527" w:rsidR="00011AA7" w:rsidRPr="00F54561" w:rsidRDefault="00F9786A" w:rsidP="00F54561">
      <w:r>
        <w:lastRenderedPageBreak/>
        <w:t>We may contact you</w:t>
      </w:r>
      <w:r w:rsidR="003E5B2A">
        <w:t xml:space="preserve"> up to </w:t>
      </w:r>
      <w:r w:rsidR="00CB7D56" w:rsidRPr="005A61FE">
        <w:t>two</w:t>
      </w:r>
      <w:r w:rsidR="003E5B2A" w:rsidRPr="005A61FE">
        <w:t xml:space="preserve"> year</w:t>
      </w:r>
      <w:r w:rsidR="00CB7D56" w:rsidRPr="005A61FE">
        <w:t>s</w:t>
      </w:r>
      <w:r w:rsidR="003E5B2A">
        <w:t xml:space="preserve"> after </w:t>
      </w:r>
      <w:r w:rsidR="00797720">
        <w:t>you finish</w:t>
      </w:r>
      <w:r w:rsidR="003E5B2A">
        <w:t xml:space="preserve"> your project </w:t>
      </w:r>
      <w:r w:rsidR="00296C7A">
        <w:t>for more</w:t>
      </w:r>
      <w:r w:rsidR="003E5B2A">
        <w:t xml:space="preserve"> information to assist with this evaluation. </w:t>
      </w:r>
    </w:p>
    <w:p w14:paraId="303CDFDA" w14:textId="2E61110D" w:rsidR="00564DF1" w:rsidRPr="003F385C" w:rsidRDefault="00564DF1" w:rsidP="001844D5">
      <w:pPr>
        <w:pStyle w:val="Heading3"/>
      </w:pPr>
      <w:bookmarkStart w:id="212" w:name="_Toc496536697"/>
      <w:bookmarkStart w:id="213" w:name="_Toc531277527"/>
      <w:bookmarkStart w:id="214" w:name="_Toc955337"/>
      <w:bookmarkStart w:id="215" w:name="_Toc127537829"/>
      <w:bookmarkStart w:id="216" w:name="_Toc164844290"/>
      <w:bookmarkStart w:id="217" w:name="_Toc383003280"/>
      <w:r>
        <w:t>Grant acknowledgement</w:t>
      </w:r>
      <w:bookmarkEnd w:id="212"/>
      <w:bookmarkEnd w:id="213"/>
      <w:bookmarkEnd w:id="214"/>
      <w:bookmarkEnd w:id="215"/>
    </w:p>
    <w:p w14:paraId="2A648304" w14:textId="0FD047B2"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77777777" w:rsidR="00564DF1" w:rsidRDefault="00564DF1" w:rsidP="00564DF1">
      <w:r>
        <w:t>‘This project received grant funding from the Australian Government.’</w:t>
      </w:r>
    </w:p>
    <w:p w14:paraId="5BB8944A" w14:textId="1F386F6E" w:rsidR="000B5218" w:rsidRPr="005A61FE" w:rsidRDefault="000B5218" w:rsidP="00992F8E">
      <w:pPr>
        <w:pStyle w:val="Heading2"/>
      </w:pPr>
      <w:bookmarkStart w:id="218" w:name="_Toc531277528"/>
      <w:bookmarkStart w:id="219" w:name="_Toc955338"/>
      <w:bookmarkStart w:id="220" w:name="_Toc127537830"/>
      <w:bookmarkStart w:id="221" w:name="_Toc496536698"/>
      <w:r w:rsidRPr="005A61FE">
        <w:t>Probity</w:t>
      </w:r>
      <w:bookmarkEnd w:id="218"/>
      <w:bookmarkEnd w:id="219"/>
      <w:bookmarkEnd w:id="220"/>
    </w:p>
    <w:p w14:paraId="6805B13F" w14:textId="67380EEC" w:rsidR="000B5218" w:rsidRPr="005A61FE"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25F65308" w14:textId="77777777" w:rsidR="006544BC" w:rsidRDefault="003A270D" w:rsidP="00007E4B">
      <w:pPr>
        <w:pStyle w:val="Heading3"/>
      </w:pPr>
      <w:bookmarkStart w:id="222" w:name="_Toc531277529"/>
      <w:bookmarkStart w:id="223" w:name="_Toc955339"/>
      <w:bookmarkStart w:id="224" w:name="_Toc127537831"/>
      <w:r>
        <w:t>Conflicts of interest</w:t>
      </w:r>
      <w:bookmarkEnd w:id="221"/>
      <w:bookmarkEnd w:id="222"/>
      <w:bookmarkEnd w:id="223"/>
      <w:bookmarkEnd w:id="224"/>
    </w:p>
    <w:p w14:paraId="04A0B5E4" w14:textId="1B184A8F" w:rsidR="002662F6" w:rsidRDefault="000B5218" w:rsidP="00007E4B">
      <w:bookmarkStart w:id="225" w:name="_Toc496536699"/>
      <w:r w:rsidRPr="005A61FE">
        <w:t>Any conflicts</w:t>
      </w:r>
      <w:r w:rsidR="002662F6">
        <w:t xml:space="preserve"> of interest </w:t>
      </w:r>
      <w:bookmarkEnd w:id="225"/>
      <w:r w:rsidR="002662F6">
        <w:t xml:space="preserve">could affect the performance of </w:t>
      </w:r>
      <w:r w:rsidRPr="005A61FE">
        <w:t xml:space="preserve">the grant opportunity or program. There may be a </w:t>
      </w:r>
      <w:hyperlink r:id="rId46"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1D6F33AA" w:rsidR="000B5218" w:rsidRPr="005A61FE" w:rsidRDefault="000B5218" w:rsidP="000B5218">
      <w:pPr>
        <w:pStyle w:val="ListBullet"/>
        <w:numPr>
          <w:ilvl w:val="0"/>
          <w:numId w:val="7"/>
        </w:numPr>
      </w:pPr>
      <w:r w:rsidRPr="005A61FE">
        <w:t>has a professional, commercial or personal relationship with a party who is able to influence the application selection process, such</w:t>
      </w:r>
      <w:r w:rsidR="002662F6" w:rsidRPr="00874E1F">
        <w:t xml:space="preserve"> as </w:t>
      </w:r>
      <w:r w:rsidRPr="005A61FE">
        <w:t>an Australian Government</w:t>
      </w:r>
      <w:r w:rsidR="00995958">
        <w:t xml:space="preserve"> </w:t>
      </w:r>
      <w:r w:rsidR="00995958" w:rsidRPr="00F74F85">
        <w:t>officer</w:t>
      </w:r>
    </w:p>
    <w:p w14:paraId="4F104DC7" w14:textId="77777777" w:rsidR="000B5218" w:rsidRPr="005A61FE" w:rsidRDefault="000B5218" w:rsidP="000B5218">
      <w:pPr>
        <w:pStyle w:val="ListBullet"/>
        <w:numPr>
          <w:ilvl w:val="0"/>
          <w:numId w:val="7"/>
        </w:numPr>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0B5218">
      <w:pPr>
        <w:pStyle w:val="ListBullet"/>
        <w:numPr>
          <w:ilvl w:val="0"/>
          <w:numId w:val="7"/>
        </w:numPr>
      </w:pPr>
      <w:r w:rsidRPr="005A61FE">
        <w:t>has a relationship with, or interest in, an organisation from which they will receive personal gain because the organisation receives a grant under the grant program/grant opportunity.</w:t>
      </w:r>
    </w:p>
    <w:p w14:paraId="2CBF3BFA" w14:textId="54CBDA0B"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6355E2DD" w:rsidR="000B5218" w:rsidRPr="005A61FE" w:rsidRDefault="000B5218" w:rsidP="000B5218">
      <w:r w:rsidRPr="005A61FE">
        <w:t xml:space="preserve">Conflicts of interest for Australian Government staff are handled as set out in the Australian </w:t>
      </w:r>
      <w:hyperlink r:id="rId47" w:history="1">
        <w:r w:rsidRPr="005A61FE">
          <w:rPr>
            <w:rStyle w:val="Hyperlink"/>
          </w:rPr>
          <w:t>Public Service Code of Conduct (Section 13(7))</w:t>
        </w:r>
      </w:hyperlink>
      <w:r w:rsidR="005A61FE" w:rsidRPr="00EF7712">
        <w:rPr>
          <w:rStyle w:val="FootnoteReference"/>
          <w:color w:val="3366CC"/>
          <w:u w:val="single"/>
        </w:rPr>
        <w:footnoteReference w:id="6"/>
      </w:r>
      <w:r w:rsidRPr="005A61FE">
        <w:t xml:space="preserve"> </w:t>
      </w:r>
      <w:r w:rsidRPr="001D1072">
        <w:t xml:space="preserve">of the </w:t>
      </w:r>
      <w:r w:rsidRPr="001D1072">
        <w:rPr>
          <w:i/>
        </w:rPr>
        <w:t>Public Service Act 1999</w:t>
      </w:r>
      <w:r w:rsidR="00EF7712" w:rsidRPr="001D1072">
        <w:t xml:space="preserve"> (Cth)</w:t>
      </w:r>
      <w:r w:rsidRPr="001D1072">
        <w:t>. Committee</w:t>
      </w:r>
      <w:r w:rsidRPr="005A61FE">
        <w:t xml:space="preserve"> members and other officials including the decision maker must also declare any conflicts of interest.</w:t>
      </w:r>
    </w:p>
    <w:p w14:paraId="17A9C217" w14:textId="52919A6C" w:rsidR="001A612B" w:rsidRPr="005A61FE" w:rsidRDefault="001A612B" w:rsidP="001A612B">
      <w:bookmarkStart w:id="226" w:name="_Toc530073069"/>
      <w:bookmarkStart w:id="227" w:name="_Toc530073070"/>
      <w:bookmarkStart w:id="228" w:name="_Toc530073074"/>
      <w:bookmarkStart w:id="229" w:name="_Toc530073075"/>
      <w:bookmarkStart w:id="230" w:name="_Toc530073076"/>
      <w:bookmarkStart w:id="231" w:name="_Toc530073078"/>
      <w:bookmarkStart w:id="232" w:name="_Toc530073079"/>
      <w:bookmarkStart w:id="233" w:name="_Toc530073080"/>
      <w:bookmarkStart w:id="234" w:name="_Toc496536701"/>
      <w:bookmarkStart w:id="235" w:name="_Toc531277530"/>
      <w:bookmarkStart w:id="236" w:name="_Toc955340"/>
      <w:bookmarkEnd w:id="216"/>
      <w:bookmarkEnd w:id="217"/>
      <w:bookmarkEnd w:id="226"/>
      <w:bookmarkEnd w:id="227"/>
      <w:bookmarkEnd w:id="228"/>
      <w:bookmarkEnd w:id="229"/>
      <w:bookmarkEnd w:id="230"/>
      <w:bookmarkEnd w:id="231"/>
      <w:bookmarkEnd w:id="232"/>
      <w:bookmarkEnd w:id="233"/>
      <w:r w:rsidRPr="005A61FE">
        <w:t xml:space="preserve">We publish our </w:t>
      </w:r>
      <w:hyperlink r:id="rId48" w:history="1">
        <w:r w:rsidRPr="00945DD3">
          <w:rPr>
            <w:rStyle w:val="Hyperlink"/>
          </w:rPr>
          <w:t>conflict of interest policy</w:t>
        </w:r>
      </w:hyperlink>
      <w:r>
        <w:rPr>
          <w:rStyle w:val="FootnoteReference"/>
        </w:rPr>
        <w:footnoteReference w:id="7"/>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The Commonwealth policy entity also publishes a conflict of interest policy on its website.</w:t>
      </w:r>
    </w:p>
    <w:p w14:paraId="25F6531A" w14:textId="66C80B9A" w:rsidR="001956C5" w:rsidRPr="00E62F87" w:rsidRDefault="004C37F5" w:rsidP="001A612B">
      <w:pPr>
        <w:pStyle w:val="Heading3"/>
      </w:pPr>
      <w:bookmarkStart w:id="237" w:name="_Toc127537832"/>
      <w:r w:rsidRPr="00E62F87">
        <w:t>How we use your information</w:t>
      </w:r>
      <w:bookmarkEnd w:id="234"/>
      <w:bookmarkEnd w:id="235"/>
      <w:bookmarkEnd w:id="236"/>
      <w:bookmarkEnd w:id="237"/>
    </w:p>
    <w:p w14:paraId="7609CC45" w14:textId="7E30025D" w:rsidR="00FA169E" w:rsidRPr="00E62F87" w:rsidRDefault="00FA169E" w:rsidP="00760D2E">
      <w:pPr>
        <w:spacing w:after="80"/>
      </w:pPr>
      <w:r w:rsidRPr="00E62F87">
        <w:t xml:space="preserve">Unless the information you provide to </w:t>
      </w:r>
      <w:r w:rsidR="00234A47">
        <w:t xml:space="preserve">us </w:t>
      </w:r>
      <w:r w:rsidR="00B20351">
        <w:t>is</w:t>
      </w:r>
      <w:r w:rsidR="00414A64">
        <w:t>:</w:t>
      </w:r>
    </w:p>
    <w:p w14:paraId="72C0CB06" w14:textId="7DBD113E" w:rsidR="00FA169E" w:rsidRPr="00E62F87" w:rsidRDefault="005304C8" w:rsidP="00CE5A6A">
      <w:pPr>
        <w:pStyle w:val="ListBullet"/>
        <w:numPr>
          <w:ilvl w:val="0"/>
          <w:numId w:val="48"/>
        </w:numPr>
        <w:ind w:left="993"/>
      </w:pPr>
      <w:r w:rsidRPr="00E62F87">
        <w:t xml:space="preserve">confidential </w:t>
      </w:r>
      <w:r w:rsidR="00FA169E" w:rsidRPr="00E62F87">
        <w:t xml:space="preserve">information as per </w:t>
      </w:r>
      <w:r w:rsidR="00057E29">
        <w:fldChar w:fldCharType="begin" w:fldLock="1"/>
      </w:r>
      <w:r w:rsidR="00057E29">
        <w:instrText xml:space="preserve"> REF _Ref468133654 \r \h </w:instrText>
      </w:r>
      <w:r w:rsidR="00057E29">
        <w:fldChar w:fldCharType="separate"/>
      </w:r>
      <w:r w:rsidR="00856CEC">
        <w:t>1</w:t>
      </w:r>
      <w:r w:rsidR="007C7758">
        <w:t>2</w:t>
      </w:r>
      <w:r w:rsidR="00856CEC">
        <w:t>.2.1</w:t>
      </w:r>
      <w:r w:rsidR="00057E29">
        <w:fldChar w:fldCharType="end"/>
      </w:r>
      <w:r w:rsidR="00FA169E" w:rsidRPr="00E62F87">
        <w:t>, or</w:t>
      </w:r>
    </w:p>
    <w:p w14:paraId="48EE2F18" w14:textId="594B6584" w:rsidR="00FA169E" w:rsidRPr="00E62F87" w:rsidRDefault="005304C8" w:rsidP="00CE5A6A">
      <w:pPr>
        <w:pStyle w:val="ListBullet"/>
        <w:numPr>
          <w:ilvl w:val="0"/>
          <w:numId w:val="48"/>
        </w:numPr>
        <w:spacing w:after="120"/>
        <w:ind w:left="993"/>
      </w:pPr>
      <w:r w:rsidRPr="00E62F87">
        <w:lastRenderedPageBreak/>
        <w:t xml:space="preserve">personal </w:t>
      </w:r>
      <w:r w:rsidR="00FA169E" w:rsidRPr="00E62F87">
        <w:t xml:space="preserve">information as per </w:t>
      </w:r>
      <w:r w:rsidR="00057E29">
        <w:fldChar w:fldCharType="begin" w:fldLock="1"/>
      </w:r>
      <w:r w:rsidR="00057E29">
        <w:instrText xml:space="preserve"> REF _Ref468133671 \r \h </w:instrText>
      </w:r>
      <w:r w:rsidR="00057E29">
        <w:fldChar w:fldCharType="separate"/>
      </w:r>
      <w:r w:rsidR="00856CEC">
        <w:t>1</w:t>
      </w:r>
      <w:r w:rsidR="007C7758">
        <w:t>2</w:t>
      </w:r>
      <w:r w:rsidR="00856CEC">
        <w:t>.2.3</w:t>
      </w:r>
      <w:r w:rsidR="00057E29">
        <w:fldChar w:fldCharType="end"/>
      </w:r>
      <w:r w:rsidR="0079092D">
        <w:t>,</w:t>
      </w:r>
    </w:p>
    <w:p w14:paraId="1C93EFF0" w14:textId="5D11CC8A" w:rsidR="00FA169E" w:rsidRPr="00E62F87" w:rsidRDefault="00C43A43" w:rsidP="00760D2E">
      <w:pPr>
        <w:spacing w:after="80"/>
      </w:pPr>
      <w:r w:rsidRPr="00E62F87">
        <w:t>w</w:t>
      </w:r>
      <w:r w:rsidR="00FA169E" w:rsidRPr="00E62F87">
        <w:t xml:space="preserve">e may share the information with other government agencies </w:t>
      </w:r>
      <w:r w:rsidR="00A86209">
        <w:t>for a relevant Commonwealth purpose such as</w:t>
      </w:r>
      <w:r w:rsidR="00414A64">
        <w:t>:</w:t>
      </w:r>
    </w:p>
    <w:p w14:paraId="09DC68B2" w14:textId="631CADAB" w:rsidR="00FA169E" w:rsidRPr="00E62F87" w:rsidRDefault="00FA169E" w:rsidP="005304C8">
      <w:pPr>
        <w:pStyle w:val="ListBullet"/>
      </w:pPr>
      <w:r w:rsidRPr="00E62F87">
        <w:t xml:space="preserve">to improve the effective administration, monitoring and evaluation of Australian Government </w:t>
      </w:r>
      <w:r w:rsidR="00262481">
        <w:t>program</w:t>
      </w:r>
      <w:r w:rsidRPr="00E62F87">
        <w:t>s</w:t>
      </w:r>
    </w:p>
    <w:p w14:paraId="2F1F639E" w14:textId="6C433A47" w:rsidR="00FA169E" w:rsidRPr="00E62F87" w:rsidRDefault="00FA169E" w:rsidP="005304C8">
      <w:pPr>
        <w:pStyle w:val="ListBullet"/>
      </w:pPr>
      <w:r w:rsidRPr="00E62F87">
        <w:t>for research</w:t>
      </w:r>
    </w:p>
    <w:p w14:paraId="623D7F23" w14:textId="283CCA89" w:rsidR="00FA169E" w:rsidRPr="00E62F87" w:rsidRDefault="00FA169E" w:rsidP="00760D2E">
      <w:pPr>
        <w:pStyle w:val="ListBullet"/>
        <w:spacing w:after="120"/>
      </w:pPr>
      <w:r w:rsidRPr="00E62F87">
        <w:t>to announce the awarding of grants</w:t>
      </w:r>
      <w:r w:rsidR="00A86209">
        <w:t>.</w:t>
      </w:r>
    </w:p>
    <w:p w14:paraId="25F6531C" w14:textId="62D768B9" w:rsidR="004B44EC" w:rsidRPr="00E62F87" w:rsidRDefault="004B44EC" w:rsidP="001928CB">
      <w:pPr>
        <w:pStyle w:val="Heading4"/>
      </w:pPr>
      <w:bookmarkStart w:id="238" w:name="_Ref468133654"/>
      <w:bookmarkStart w:id="239" w:name="_Toc496536702"/>
      <w:bookmarkStart w:id="240" w:name="_Toc531277531"/>
      <w:bookmarkStart w:id="241" w:name="_Toc955341"/>
      <w:bookmarkStart w:id="242" w:name="_Toc127537833"/>
      <w:r w:rsidRPr="00E62F87">
        <w:t xml:space="preserve">How we </w:t>
      </w:r>
      <w:r w:rsidR="00BB37A8">
        <w:t>handle</w:t>
      </w:r>
      <w:r w:rsidRPr="00E62F87">
        <w:t xml:space="preserve"> your </w:t>
      </w:r>
      <w:r w:rsidR="00BB37A8">
        <w:t xml:space="preserve">confidential </w:t>
      </w:r>
      <w:r w:rsidRPr="00E62F87">
        <w:t>information</w:t>
      </w:r>
      <w:bookmarkEnd w:id="238"/>
      <w:bookmarkEnd w:id="239"/>
      <w:bookmarkEnd w:id="240"/>
      <w:bookmarkEnd w:id="241"/>
      <w:bookmarkEnd w:id="242"/>
    </w:p>
    <w:p w14:paraId="25F6531D" w14:textId="070C37A2"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r w:rsidR="00670C9E">
        <w:t>all</w:t>
      </w:r>
      <w:r w:rsidR="008A0771" w:rsidRPr="00E62F87">
        <w:t xml:space="preserve"> </w:t>
      </w:r>
      <w:r w:rsidR="00B20351">
        <w:t xml:space="preserve">of the </w:t>
      </w:r>
      <w:r w:rsidR="00F54BD4">
        <w:t xml:space="preserve">following </w:t>
      </w:r>
      <w:r w:rsidR="00B20351">
        <w:t>conditions</w:t>
      </w:r>
      <w:r w:rsidR="00414A64">
        <w:t>:</w:t>
      </w:r>
    </w:p>
    <w:p w14:paraId="25F6531E" w14:textId="15F64E48"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should treat it as confidential</w:t>
      </w:r>
    </w:p>
    <w:p w14:paraId="25F6531F" w14:textId="48A1631D" w:rsidR="004B44EC" w:rsidRPr="00E62F87" w:rsidRDefault="00A27E3A" w:rsidP="00670C9E">
      <w:pPr>
        <w:pStyle w:val="ListBullet"/>
      </w:pPr>
      <w:r w:rsidRPr="00E62F87">
        <w:t>the</w:t>
      </w:r>
      <w:r w:rsidR="004B44EC" w:rsidRPr="00E62F87">
        <w:t xml:space="preserve"> inform</w:t>
      </w:r>
      <w:r w:rsidR="00E124D7">
        <w:t>ation is commercially sensitive</w:t>
      </w:r>
    </w:p>
    <w:p w14:paraId="25F65320" w14:textId="625C1FE3" w:rsidR="004B44EC" w:rsidRPr="00E62F87" w:rsidRDefault="00A27E3A" w:rsidP="00670C9E">
      <w:pPr>
        <w:pStyle w:val="ListBullet"/>
      </w:pPr>
      <w:r>
        <w:t>disclosing</w:t>
      </w:r>
      <w:r w:rsidR="004B44EC" w:rsidRPr="00E62F87">
        <w:t xml:space="preserve"> the information would cause unreasonable harm to you or someone el</w:t>
      </w:r>
      <w:r w:rsidR="00E124D7">
        <w:t>se</w:t>
      </w:r>
    </w:p>
    <w:p w14:paraId="25F65321" w14:textId="74573CAF"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9" w14:textId="7CD96A07" w:rsidR="004B44EC" w:rsidRPr="00E62F87" w:rsidRDefault="004B44EC" w:rsidP="001928CB">
      <w:pPr>
        <w:pStyle w:val="Heading4"/>
      </w:pPr>
      <w:bookmarkStart w:id="243" w:name="_Toc496536703"/>
      <w:bookmarkStart w:id="244" w:name="_Toc531277532"/>
      <w:bookmarkStart w:id="245" w:name="_Toc955342"/>
      <w:bookmarkStart w:id="246" w:name="_Toc127537834"/>
      <w:r w:rsidRPr="00E62F87">
        <w:t xml:space="preserve">When we may </w:t>
      </w:r>
      <w:r w:rsidR="00C43A43" w:rsidRPr="00E62F87">
        <w:t xml:space="preserve">disclose </w:t>
      </w:r>
      <w:r w:rsidRPr="00E62F87">
        <w:t>confidential information</w:t>
      </w:r>
      <w:bookmarkEnd w:id="243"/>
      <w:bookmarkEnd w:id="244"/>
      <w:bookmarkEnd w:id="245"/>
      <w:bookmarkEnd w:id="246"/>
    </w:p>
    <w:p w14:paraId="25F6532A" w14:textId="67F1871D" w:rsidR="004B44EC" w:rsidRPr="00E62F87" w:rsidRDefault="004B44EC" w:rsidP="00760D2E">
      <w:pPr>
        <w:spacing w:after="80"/>
      </w:pPr>
      <w:r w:rsidRPr="00E62F87">
        <w:t xml:space="preserve">We may </w:t>
      </w:r>
      <w:r w:rsidR="00551817" w:rsidRPr="00E62F87">
        <w:t xml:space="preserve">disclose </w:t>
      </w:r>
      <w:r w:rsidR="00B20351">
        <w:t>confidential information</w:t>
      </w:r>
      <w:r w:rsidR="00414A64">
        <w:t>:</w:t>
      </w:r>
    </w:p>
    <w:p w14:paraId="25F6532B" w14:textId="7B85B9F1" w:rsidR="004B44EC" w:rsidRPr="00E62F87" w:rsidRDefault="004B44EC" w:rsidP="004B44EC">
      <w:pPr>
        <w:pStyle w:val="ListBullet"/>
      </w:pPr>
      <w:r w:rsidRPr="00E62F87">
        <w:t xml:space="preserve">to </w:t>
      </w:r>
      <w:r w:rsidR="00BB37A8">
        <w:t>our</w:t>
      </w:r>
      <w:r w:rsidRPr="00E62F87">
        <w:t xml:space="preserve"> Commonwealth employees and contractors, to help us manage the </w:t>
      </w:r>
      <w:r w:rsidR="00262481">
        <w:t>program</w:t>
      </w:r>
      <w:r w:rsidR="00BB37A8">
        <w:t xml:space="preserve"> effectively</w:t>
      </w:r>
    </w:p>
    <w:p w14:paraId="25F6532F" w14:textId="77777777" w:rsidR="004B44EC" w:rsidRPr="00E62F87" w:rsidRDefault="004B44EC" w:rsidP="004B44EC">
      <w:pPr>
        <w:pStyle w:val="ListBullet"/>
      </w:pPr>
      <w:r w:rsidRPr="00E62F87">
        <w:t>to the Auditor-General, Ombudsman or Privacy Commissioner</w:t>
      </w:r>
    </w:p>
    <w:p w14:paraId="25F65330" w14:textId="42553A68" w:rsidR="004B44EC" w:rsidRPr="00E62F87" w:rsidRDefault="004B44EC" w:rsidP="004B44EC">
      <w:pPr>
        <w:pStyle w:val="ListBullet"/>
      </w:pPr>
      <w:r w:rsidRPr="00E62F87">
        <w:t xml:space="preserve">to the responsible Minister or </w:t>
      </w:r>
      <w:r w:rsidR="00E04C95">
        <w:t>Assistant Minister</w:t>
      </w:r>
    </w:p>
    <w:p w14:paraId="25F65331" w14:textId="77777777" w:rsidR="004B44EC" w:rsidRPr="00E62F87" w:rsidRDefault="004B44EC" w:rsidP="00670C9E">
      <w:pPr>
        <w:pStyle w:val="ListBullet"/>
        <w:spacing w:after="120"/>
      </w:pPr>
      <w:r w:rsidRPr="00E62F87">
        <w:t>to a House or a Committee of the Australian Parliament.</w:t>
      </w:r>
    </w:p>
    <w:p w14:paraId="25F65332" w14:textId="49DF2348" w:rsidR="004B44EC" w:rsidRPr="00E62F87" w:rsidRDefault="004B44EC" w:rsidP="00760D2E">
      <w:pPr>
        <w:spacing w:after="80"/>
      </w:pPr>
      <w:r w:rsidRPr="00E62F87">
        <w:t xml:space="preserve">We may also </w:t>
      </w:r>
      <w:r w:rsidR="00551817" w:rsidRPr="00E62F87">
        <w:t xml:space="preserve">disclose </w:t>
      </w:r>
      <w:r w:rsidR="00234A47">
        <w:t>confidential information if</w:t>
      </w:r>
    </w:p>
    <w:p w14:paraId="25F65333" w14:textId="502CCCFD" w:rsidR="004B44EC" w:rsidRPr="00E62F87" w:rsidRDefault="004B44EC" w:rsidP="004B44EC">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it</w:t>
      </w:r>
    </w:p>
    <w:p w14:paraId="25F65334" w14:textId="635399D7" w:rsidR="004B44EC" w:rsidRPr="00E62F87" w:rsidRDefault="004B44EC" w:rsidP="004B44EC">
      <w:pPr>
        <w:pStyle w:val="ListBullet"/>
      </w:pPr>
      <w:r w:rsidRPr="00E62F87">
        <w:t xml:space="preserve">you agree to the information being </w:t>
      </w:r>
      <w:r w:rsidR="00BB37A8">
        <w:t>disclosed</w:t>
      </w:r>
      <w:r w:rsidRPr="00E62F87">
        <w:t>, or</w:t>
      </w:r>
    </w:p>
    <w:p w14:paraId="25F65335" w14:textId="77777777" w:rsidR="004B44EC" w:rsidRPr="00E62F87" w:rsidRDefault="004B44EC" w:rsidP="00760D2E">
      <w:pPr>
        <w:pStyle w:val="ListBullet"/>
        <w:spacing w:after="120"/>
      </w:pPr>
      <w:r w:rsidRPr="00E62F87">
        <w:t>someone other than us has made the confidential information public.</w:t>
      </w:r>
    </w:p>
    <w:p w14:paraId="25F65336" w14:textId="77777777" w:rsidR="004B44EC" w:rsidRPr="00E62F87" w:rsidRDefault="004B44EC" w:rsidP="001928CB">
      <w:pPr>
        <w:pStyle w:val="Heading4"/>
      </w:pPr>
      <w:bookmarkStart w:id="247" w:name="_Ref468133671"/>
      <w:bookmarkStart w:id="248" w:name="_Toc496536704"/>
      <w:bookmarkStart w:id="249" w:name="_Toc531277533"/>
      <w:bookmarkStart w:id="250" w:name="_Toc955343"/>
      <w:bookmarkStart w:id="251" w:name="_Toc127537835"/>
      <w:r w:rsidRPr="00E62F87">
        <w:t>How we use your personal information</w:t>
      </w:r>
      <w:bookmarkEnd w:id="247"/>
      <w:bookmarkEnd w:id="248"/>
      <w:bookmarkEnd w:id="249"/>
      <w:bookmarkEnd w:id="250"/>
      <w:bookmarkEnd w:id="251"/>
    </w:p>
    <w:p w14:paraId="25F65337" w14:textId="6B2883D4" w:rsidR="004B44EC" w:rsidRPr="00E62F87" w:rsidRDefault="004B44EC" w:rsidP="00760D2E">
      <w:pPr>
        <w:spacing w:after="80"/>
      </w:pPr>
      <w:r w:rsidRPr="00E62F87">
        <w:t xml:space="preserve">We must treat your personal information according to the Australian Privacy Principles (APPs) and the </w:t>
      </w:r>
      <w:r w:rsidRPr="00E62F87">
        <w:rPr>
          <w:i/>
        </w:rPr>
        <w:t>Privacy Act 1988</w:t>
      </w:r>
      <w:r w:rsidR="00F95C1B">
        <w:rPr>
          <w:i/>
        </w:rPr>
        <w:t xml:space="preserve"> </w:t>
      </w:r>
      <w:r w:rsidR="00F95C1B" w:rsidRPr="00F95C1B">
        <w:t>(</w:t>
      </w:r>
      <w:r w:rsidR="00F95C1B">
        <w:t>Cth)</w:t>
      </w:r>
      <w:r w:rsidRPr="00E62F87">
        <w:t xml:space="preserve">. </w:t>
      </w:r>
      <w:r w:rsidR="00B20351">
        <w:t>This includes letting you know</w:t>
      </w:r>
      <w:r w:rsidR="00414A64">
        <w:t>:</w:t>
      </w:r>
    </w:p>
    <w:p w14:paraId="25F65338" w14:textId="77777777" w:rsidR="004B44EC" w:rsidRPr="00E62F87" w:rsidRDefault="004B44EC" w:rsidP="004B44EC">
      <w:pPr>
        <w:pStyle w:val="ListBullet"/>
        <w:numPr>
          <w:ilvl w:val="0"/>
          <w:numId w:val="7"/>
        </w:numPr>
        <w:ind w:left="357" w:hanging="357"/>
      </w:pPr>
      <w:r w:rsidRPr="00E62F87">
        <w:t>what personal information we collect</w:t>
      </w:r>
    </w:p>
    <w:p w14:paraId="25F65339" w14:textId="77777777" w:rsidR="004B44EC" w:rsidRPr="00E62F87" w:rsidRDefault="004B44EC" w:rsidP="004B44EC">
      <w:pPr>
        <w:pStyle w:val="ListBullet"/>
        <w:numPr>
          <w:ilvl w:val="0"/>
          <w:numId w:val="7"/>
        </w:numPr>
        <w:ind w:left="357" w:hanging="357"/>
      </w:pPr>
      <w:r w:rsidRPr="00E62F87">
        <w:t xml:space="preserve">why we collect your personal information </w:t>
      </w:r>
    </w:p>
    <w:p w14:paraId="25F6533A" w14:textId="1C22862E" w:rsidR="004B44EC" w:rsidRPr="00E62F87" w:rsidRDefault="00932796" w:rsidP="006C4678">
      <w:pPr>
        <w:pStyle w:val="ListBullet"/>
        <w:numPr>
          <w:ilvl w:val="0"/>
          <w:numId w:val="7"/>
        </w:numPr>
        <w:spacing w:after="120"/>
        <w:ind w:left="357" w:hanging="357"/>
      </w:pPr>
      <w:r>
        <w:t xml:space="preserve">to </w:t>
      </w:r>
      <w:r w:rsidR="004B44EC" w:rsidRPr="00E62F87">
        <w:t>who</w:t>
      </w:r>
      <w:r>
        <w:t>m</w:t>
      </w:r>
      <w:r w:rsidR="004B44EC" w:rsidRPr="00E62F87">
        <w:t xml:space="preserve"> we give your personal information.</w:t>
      </w:r>
    </w:p>
    <w:p w14:paraId="25F6533B" w14:textId="61FAE8F6" w:rsidR="004B44EC" w:rsidRPr="00E62F87" w:rsidRDefault="00932796" w:rsidP="00760D2E">
      <w:pPr>
        <w:spacing w:after="80"/>
      </w:pPr>
      <w:r>
        <w:t xml:space="preserve">We </w:t>
      </w:r>
      <w:r w:rsidR="004B44EC" w:rsidRPr="00E62F87">
        <w:t xml:space="preserve">may give </w:t>
      </w:r>
      <w:r>
        <w:t xml:space="preserve">the personal information we collect from you </w:t>
      </w:r>
      <w:r w:rsidR="004B44EC" w:rsidRPr="00E62F87">
        <w:t>to our employees and contractors</w:t>
      </w:r>
      <w:r w:rsidR="00A90235">
        <w:t xml:space="preserve"> </w:t>
      </w:r>
      <w:r w:rsidR="004B44EC" w:rsidRPr="00E62F87">
        <w:t>and other Commonwealth employees and contr</w:t>
      </w:r>
      <w:r w:rsidR="00B20351">
        <w:t>actors, so we can</w:t>
      </w:r>
      <w:r w:rsidR="00414A64">
        <w:t>:</w:t>
      </w:r>
    </w:p>
    <w:p w14:paraId="25F6533C" w14:textId="2CBCE1E8" w:rsidR="004B44EC" w:rsidRPr="00E62F87" w:rsidRDefault="004B44EC" w:rsidP="004B44EC">
      <w:pPr>
        <w:pStyle w:val="ListBullet"/>
        <w:numPr>
          <w:ilvl w:val="0"/>
          <w:numId w:val="7"/>
        </w:numPr>
        <w:ind w:left="357" w:hanging="357"/>
      </w:pPr>
      <w:r w:rsidRPr="00E62F87">
        <w:t xml:space="preserve">manage the </w:t>
      </w:r>
      <w:r w:rsidR="00262481">
        <w:t>program</w:t>
      </w:r>
    </w:p>
    <w:p w14:paraId="25F6533D" w14:textId="7E1347BE" w:rsidR="004B44EC" w:rsidRPr="00E62F87" w:rsidRDefault="004B44EC" w:rsidP="00760D2E">
      <w:pPr>
        <w:pStyle w:val="ListBullet"/>
        <w:numPr>
          <w:ilvl w:val="0"/>
          <w:numId w:val="7"/>
        </w:numPr>
        <w:spacing w:after="120"/>
        <w:ind w:left="357" w:hanging="357"/>
      </w:pPr>
      <w:r w:rsidRPr="00E62F87">
        <w:t xml:space="preserve">research, assess, monitor and analyse our </w:t>
      </w:r>
      <w:r w:rsidR="00262481">
        <w:t>program</w:t>
      </w:r>
      <w:r w:rsidRPr="00E62F87">
        <w:t>s and activities.</w:t>
      </w:r>
    </w:p>
    <w:p w14:paraId="25F6533E" w14:textId="13D87CF6" w:rsidR="004B44EC" w:rsidRPr="00E62F87" w:rsidRDefault="004B44EC" w:rsidP="00760D2E">
      <w:pPr>
        <w:spacing w:after="80"/>
      </w:pPr>
      <w:r w:rsidRPr="00E62F87">
        <w:t xml:space="preserve">We, or </w:t>
      </w:r>
      <w:r w:rsidR="00551817" w:rsidRPr="00E62F87">
        <w:t xml:space="preserve">the </w:t>
      </w:r>
      <w:r w:rsidR="00B20351">
        <w:t>Minister, may</w:t>
      </w:r>
      <w:r w:rsidR="00414A64">
        <w:t>:</w:t>
      </w:r>
    </w:p>
    <w:p w14:paraId="25F6533F" w14:textId="77777777" w:rsidR="004B44EC" w:rsidRPr="00E62F87" w:rsidRDefault="004B44EC" w:rsidP="004B44EC">
      <w:pPr>
        <w:pStyle w:val="ListBullet"/>
        <w:numPr>
          <w:ilvl w:val="0"/>
          <w:numId w:val="7"/>
        </w:numPr>
        <w:ind w:left="357" w:hanging="357"/>
      </w:pPr>
      <w:r w:rsidRPr="00E62F87">
        <w:t>announce the names of successful applicants to the public</w:t>
      </w:r>
    </w:p>
    <w:p w14:paraId="25F65340" w14:textId="77777777" w:rsidR="004B44EC" w:rsidRPr="00E62F87" w:rsidRDefault="004B44EC" w:rsidP="00760D2E">
      <w:pPr>
        <w:pStyle w:val="ListBullet"/>
        <w:numPr>
          <w:ilvl w:val="0"/>
          <w:numId w:val="7"/>
        </w:numPr>
        <w:spacing w:after="120"/>
        <w:ind w:left="357" w:hanging="357"/>
      </w:pPr>
      <w:r w:rsidRPr="00E62F87">
        <w:lastRenderedPageBreak/>
        <w:t>publish personal information on the department’s websites.</w:t>
      </w:r>
    </w:p>
    <w:p w14:paraId="25F65341" w14:textId="60B45378" w:rsidR="004B44EC" w:rsidRPr="00E62F87" w:rsidRDefault="00EC61D9" w:rsidP="00760D2E">
      <w:pPr>
        <w:spacing w:after="80"/>
      </w:pPr>
      <w:r w:rsidRPr="00E62F87">
        <w:t xml:space="preserve">You may </w:t>
      </w:r>
      <w:r w:rsidR="004B44EC" w:rsidRPr="00E62F87">
        <w:t xml:space="preserve">read our </w:t>
      </w:r>
      <w:hyperlink r:id="rId49" w:history="1">
        <w:r w:rsidR="004B44EC" w:rsidRPr="005A61FE">
          <w:rPr>
            <w:rStyle w:val="Hyperlink"/>
          </w:rPr>
          <w:t>Privacy Policy</w:t>
        </w:r>
      </w:hyperlink>
      <w:r w:rsidR="004B44EC" w:rsidRPr="00E62F87">
        <w:rPr>
          <w:rStyle w:val="FootnoteReference"/>
        </w:rPr>
        <w:footnoteReference w:id="8"/>
      </w:r>
      <w:r w:rsidR="004B44EC" w:rsidRPr="00E62F87">
        <w:t xml:space="preserve"> on the </w:t>
      </w:r>
      <w:r w:rsidR="00551817" w:rsidRPr="00E62F87">
        <w:t xml:space="preserve">department’s </w:t>
      </w:r>
      <w:r w:rsidR="00B20351">
        <w:t>website for more information on</w:t>
      </w:r>
      <w:r w:rsidR="00414A64">
        <w:t>:</w:t>
      </w:r>
    </w:p>
    <w:p w14:paraId="25F65342" w14:textId="77777777" w:rsidR="004B44EC" w:rsidRPr="00E62F87" w:rsidRDefault="004B44EC" w:rsidP="00195D42">
      <w:pPr>
        <w:pStyle w:val="ListBullet"/>
      </w:pPr>
      <w:r w:rsidRPr="00E62F87">
        <w:t>what is personal information</w:t>
      </w:r>
    </w:p>
    <w:p w14:paraId="25F65343" w14:textId="1B74A35A" w:rsidR="004B44EC" w:rsidRPr="00E62F87" w:rsidRDefault="004B44EC" w:rsidP="00195D42">
      <w:pPr>
        <w:pStyle w:val="ListBullet"/>
      </w:pPr>
      <w:r w:rsidRPr="00E62F87">
        <w:t>how we collect, use,</w:t>
      </w:r>
      <w:r w:rsidR="00EC61D9" w:rsidRPr="00E62F87">
        <w:t xml:space="preserve"> disclose and</w:t>
      </w:r>
      <w:r w:rsidRPr="00E62F87">
        <w:t xml:space="preserve"> store your personal information</w:t>
      </w:r>
    </w:p>
    <w:p w14:paraId="25F65344" w14:textId="77777777" w:rsidR="004B44EC" w:rsidRPr="00E62F87" w:rsidRDefault="004B44EC" w:rsidP="00760D2E">
      <w:pPr>
        <w:pStyle w:val="ListBullet"/>
        <w:spacing w:after="120"/>
      </w:pPr>
      <w:r w:rsidRPr="00E62F87">
        <w:t>how you can access and correct your personal information.</w:t>
      </w:r>
    </w:p>
    <w:p w14:paraId="4887AD51" w14:textId="719D6C88" w:rsidR="00082C2C" w:rsidRDefault="00082C2C" w:rsidP="001928CB">
      <w:pPr>
        <w:pStyle w:val="Heading4"/>
      </w:pPr>
      <w:bookmarkStart w:id="252" w:name="_Toc496536705"/>
      <w:bookmarkStart w:id="253" w:name="_Toc489952724"/>
      <w:bookmarkStart w:id="254" w:name="_Toc496536706"/>
      <w:bookmarkStart w:id="255" w:name="_Toc531277534"/>
      <w:bookmarkStart w:id="256" w:name="_Toc955344"/>
      <w:bookmarkStart w:id="257" w:name="_Toc127537836"/>
      <w:bookmarkEnd w:id="252"/>
      <w:r>
        <w:t>Freedom of information</w:t>
      </w:r>
      <w:bookmarkEnd w:id="253"/>
      <w:bookmarkEnd w:id="254"/>
      <w:bookmarkEnd w:id="255"/>
      <w:bookmarkEnd w:id="256"/>
      <w:bookmarkEnd w:id="257"/>
    </w:p>
    <w:p w14:paraId="1810E182" w14:textId="67922F57"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 xml:space="preserve">(Cth) </w:t>
      </w:r>
      <w:r w:rsidRPr="002F3A4F">
        <w:t>(FOI Act)</w:t>
      </w:r>
      <w:r w:rsidRPr="00333BAC">
        <w:rPr>
          <w:i/>
        </w:rPr>
        <w:t>.</w:t>
      </w:r>
    </w:p>
    <w:p w14:paraId="5AA7ECFA" w14:textId="77777777"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583EFC62" w:rsidR="001956C5" w:rsidRDefault="004B44EC" w:rsidP="001956C5">
      <w:r w:rsidRPr="00E62F87">
        <w:t>If someone requests a document under the FOI Act, we will release it (though we may need to consult with you and/or other parties first) unless it meets one of the exemptions set out in the FOI Act.</w:t>
      </w:r>
    </w:p>
    <w:p w14:paraId="35A5FF59" w14:textId="1B676E53" w:rsidR="00174D66" w:rsidRPr="008F0BDA" w:rsidRDefault="00174D66" w:rsidP="00174D66">
      <w:pPr>
        <w:pStyle w:val="Heading3"/>
        <w:ind w:hanging="792"/>
      </w:pPr>
      <w:bookmarkStart w:id="258" w:name="_Toc54877640"/>
      <w:bookmarkStart w:id="259" w:name="_Toc127537837"/>
      <w:r w:rsidRPr="008F0BDA">
        <w:t>National security</w:t>
      </w:r>
      <w:bookmarkEnd w:id="258"/>
      <w:bookmarkEnd w:id="259"/>
    </w:p>
    <w:p w14:paraId="3C41BA85" w14:textId="25DFA865"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 xml:space="preserve">Collaboration with foreign entities must be transparent, undertaken with full knowledge and consent, and in a manner, that avoids harm to Australia’s national interests. It is your responsibility to consider the national security implications of the proposed project and identify and manage any risks, including </w:t>
      </w:r>
      <w:r>
        <w:rPr>
          <w:rFonts w:ascii="Arial" w:hAnsi="Arial" w:cs="Arial"/>
          <w:sz w:val="20"/>
          <w:szCs w:val="20"/>
        </w:rPr>
        <w:t xml:space="preserve">risks </w:t>
      </w:r>
      <w:r w:rsidRPr="001D246D">
        <w:rPr>
          <w:rFonts w:ascii="Arial" w:hAnsi="Arial" w:cs="Arial"/>
          <w:sz w:val="20"/>
          <w:szCs w:val="20"/>
        </w:rPr>
        <w:t>relating to the unwanted transfer of sensitive knowledge</w:t>
      </w:r>
      <w:r>
        <w:rPr>
          <w:rFonts w:ascii="Arial" w:hAnsi="Arial" w:cs="Arial"/>
          <w:sz w:val="20"/>
          <w:szCs w:val="20"/>
        </w:rPr>
        <w:t xml:space="preserve"> technology</w:t>
      </w:r>
      <w:r w:rsidRPr="001D246D">
        <w:rPr>
          <w:rFonts w:ascii="Arial" w:hAnsi="Arial" w:cs="Arial"/>
          <w:sz w:val="20"/>
          <w:szCs w:val="20"/>
        </w:rPr>
        <w:t>.</w:t>
      </w:r>
    </w:p>
    <w:p w14:paraId="409D5B34" w14:textId="77777777" w:rsidR="00174D66" w:rsidRPr="001D246D" w:rsidRDefault="00174D66" w:rsidP="00174D66">
      <w:pPr>
        <w:pStyle w:val="NormalWeb"/>
        <w:spacing w:before="40" w:beforeAutospacing="0" w:after="120" w:afterAutospacing="0" w:line="280" w:lineRule="atLeast"/>
        <w:rPr>
          <w:rFonts w:ascii="Arial" w:hAnsi="Arial" w:cs="Arial"/>
          <w:sz w:val="20"/>
          <w:szCs w:val="20"/>
        </w:rPr>
      </w:pPr>
      <w:r w:rsidRPr="001D246D">
        <w:rPr>
          <w:rFonts w:ascii="Arial" w:hAnsi="Arial" w:cs="Arial"/>
          <w:sz w:val="20"/>
          <w:szCs w:val="20"/>
        </w:rPr>
        <w:t>You should ensure that you are informed about who you are collaborating with by undertaking appropriate due diligence, proportionate to the risk and subject to available information, of your global partners and their personnel participating in the project. This should take into account any potential security, ethical, legal and reputational risks, and</w:t>
      </w:r>
      <w:r>
        <w:rPr>
          <w:rFonts w:ascii="Arial" w:hAnsi="Arial" w:cs="Arial"/>
          <w:sz w:val="20"/>
          <w:szCs w:val="20"/>
        </w:rPr>
        <w:t>,</w:t>
      </w:r>
      <w:r w:rsidRPr="001D246D">
        <w:rPr>
          <w:rFonts w:ascii="Arial" w:hAnsi="Arial" w:cs="Arial"/>
          <w:sz w:val="20"/>
          <w:szCs w:val="20"/>
        </w:rPr>
        <w:t xml:space="preserve"> where necessary, you should be prepared to demonstrate how you will manage and mitigate any identified risks.</w:t>
      </w:r>
    </w:p>
    <w:p w14:paraId="3D27067B" w14:textId="6A00162E" w:rsidR="00174D66" w:rsidRPr="00174D66" w:rsidRDefault="00174D66" w:rsidP="001956C5">
      <w:pPr>
        <w:rPr>
          <w:rFonts w:cs="Arial"/>
          <w:szCs w:val="20"/>
        </w:rPr>
      </w:pPr>
      <w:r w:rsidRPr="002A11CA">
        <w:rPr>
          <w:rFonts w:cs="Arial"/>
          <w:szCs w:val="20"/>
        </w:rPr>
        <w:t>You and any entities participating in the project must disclose all foreign ownership (including foreign government ownership), affiliations with foreign governments, organisations, institutions or companies, or membership of foreign government talent programs. You must report any material changes in the nature of the activity or key personnel involved, including affiliations/links with foreign governments or companies.</w:t>
      </w:r>
    </w:p>
    <w:p w14:paraId="68759A25" w14:textId="205FCD1D" w:rsidR="00174D66" w:rsidRPr="008F0BDA" w:rsidRDefault="00174D66" w:rsidP="00174D66">
      <w:pPr>
        <w:pStyle w:val="Heading3"/>
        <w:ind w:hanging="792"/>
      </w:pPr>
      <w:bookmarkStart w:id="260" w:name="_Toc54877641"/>
      <w:bookmarkStart w:id="261" w:name="_Toc127537838"/>
      <w:r w:rsidRPr="008F0BDA">
        <w:t>Disclosure of Commonwealth</w:t>
      </w:r>
      <w:r w:rsidR="00046CE0">
        <w:t>, State or Territory</w:t>
      </w:r>
      <w:r w:rsidRPr="008F0BDA">
        <w:t xml:space="preserve"> financial penalties</w:t>
      </w:r>
      <w:bookmarkEnd w:id="260"/>
      <w:bookmarkEnd w:id="261"/>
    </w:p>
    <w:p w14:paraId="16C189BD" w14:textId="1992D1DE" w:rsidR="00174D66" w:rsidRPr="00E162FF" w:rsidRDefault="00174D66" w:rsidP="001956C5">
      <w:r w:rsidRPr="008F0BDA">
        <w:t>You must disclose whether any of your board members, management or persons of authority have been subject to any pecuniary penalty, whether civil, criminal or administrative, imposed by a Commonwealth, State, or Territory court or a Commonwealth, State, or Territory entity. If this is the case, you must provide advice to the department regarding the matter for consideration.</w:t>
      </w:r>
    </w:p>
    <w:p w14:paraId="25F65351" w14:textId="77777777" w:rsidR="001956C5" w:rsidRDefault="00956979" w:rsidP="00BB5EF3">
      <w:pPr>
        <w:pStyle w:val="Heading3"/>
        <w:ind w:hanging="792"/>
      </w:pPr>
      <w:bookmarkStart w:id="262" w:name="_Toc496536707"/>
      <w:bookmarkStart w:id="263" w:name="_Toc531277535"/>
      <w:bookmarkStart w:id="264" w:name="_Toc955345"/>
      <w:bookmarkStart w:id="265" w:name="_Toc127537839"/>
      <w:r>
        <w:lastRenderedPageBreak/>
        <w:t>Enquiries and f</w:t>
      </w:r>
      <w:r w:rsidR="001956C5" w:rsidRPr="00E63F2A">
        <w:t>eedback</w:t>
      </w:r>
      <w:bookmarkEnd w:id="262"/>
      <w:bookmarkEnd w:id="263"/>
      <w:bookmarkEnd w:id="264"/>
      <w:bookmarkEnd w:id="265"/>
    </w:p>
    <w:p w14:paraId="25F65353" w14:textId="4F65B2C8" w:rsidR="00956979" w:rsidRDefault="00956979" w:rsidP="001956C5">
      <w:r>
        <w:t>For further information or clarification</w:t>
      </w:r>
      <w:r w:rsidR="00757E26">
        <w:t>,</w:t>
      </w:r>
      <w:r>
        <w:t xml:space="preserve"> you can </w:t>
      </w:r>
      <w:r w:rsidR="001D513B" w:rsidRPr="00BB45EB">
        <w:t>contact us</w:t>
      </w:r>
      <w:r>
        <w:t xml:space="preserve"> on 13 28 46 or by </w:t>
      </w:r>
      <w:hyperlink r:id="rId50" w:history="1">
        <w:r w:rsidRPr="005A61FE">
          <w:rPr>
            <w:rStyle w:val="Hyperlink"/>
          </w:rPr>
          <w:t>web chat</w:t>
        </w:r>
      </w:hyperlink>
      <w:r>
        <w:t xml:space="preserve"> or</w:t>
      </w:r>
      <w:r w:rsidR="008863EB">
        <w:t xml:space="preserve"> through</w:t>
      </w:r>
      <w:r>
        <w:t xml:space="preserve"> our </w:t>
      </w:r>
      <w:hyperlink r:id="rId51" w:history="1">
        <w:r w:rsidRPr="005A61FE">
          <w:rPr>
            <w:rStyle w:val="Hyperlink"/>
          </w:rPr>
          <w:t>online enquiry form</w:t>
        </w:r>
      </w:hyperlink>
      <w:r w:rsidR="00CE5824">
        <w:t xml:space="preserve"> </w:t>
      </w:r>
      <w:r w:rsidR="004142C1">
        <w:t xml:space="preserve">on </w:t>
      </w:r>
      <w:r w:rsidR="00CE5824">
        <w:t>business.gov.au</w:t>
      </w:r>
      <w:r w:rsidR="00B20351">
        <w:t>.</w:t>
      </w:r>
    </w:p>
    <w:p w14:paraId="25F65354" w14:textId="218B12FB" w:rsidR="00130F17" w:rsidRDefault="004142C1" w:rsidP="001956C5">
      <w:r>
        <w:t xml:space="preserve">We may publish </w:t>
      </w:r>
      <w:r w:rsidR="009E45B8">
        <w:t xml:space="preserve">answers to your </w:t>
      </w:r>
      <w:r>
        <w:t>q</w:t>
      </w:r>
      <w:r w:rsidR="00130F17">
        <w:t>uestions on our website as Frequently Asked Questions.</w:t>
      </w:r>
    </w:p>
    <w:p w14:paraId="25F65355" w14:textId="12276255" w:rsidR="001956C5" w:rsidRDefault="00F54BD4" w:rsidP="001956C5">
      <w:r>
        <w:t>Our</w:t>
      </w:r>
      <w:r w:rsidR="001956C5" w:rsidRPr="00E162FF">
        <w:t xml:space="preserve"> </w:t>
      </w:r>
      <w:hyperlink r:id="rId52" w:history="1">
        <w:r w:rsidR="00B50A70" w:rsidRPr="005A61FE">
          <w:rPr>
            <w:rStyle w:val="Hyperlink"/>
          </w:rPr>
          <w:t>Customer Service Charter</w:t>
        </w:r>
      </w:hyperlink>
      <w:r w:rsidR="00B50A70">
        <w:t xml:space="preserve"> </w:t>
      </w:r>
      <w:r w:rsidR="001956C5" w:rsidRPr="00E162FF">
        <w:t xml:space="preserve">is available </w:t>
      </w:r>
      <w:r w:rsidR="009E3CD9">
        <w:t>at</w:t>
      </w:r>
      <w:r w:rsidR="00A15AC7">
        <w:t xml:space="preserve"> </w:t>
      </w:r>
      <w:hyperlink r:id="rId53" w:history="1">
        <w:r w:rsidR="00A15AC7" w:rsidRPr="005A61FE">
          <w:t>business.gov.au</w:t>
        </w:r>
      </w:hyperlink>
      <w:r w:rsidR="00A15AC7" w:rsidRPr="005A61FE">
        <w:t>.</w:t>
      </w:r>
      <w:r w:rsidR="009E3CD9">
        <w:t xml:space="preserve"> </w:t>
      </w:r>
      <w:r>
        <w:t>We</w:t>
      </w:r>
      <w:r w:rsidRPr="00E162FF">
        <w:t xml:space="preserve"> </w:t>
      </w:r>
      <w:r w:rsidR="001956C5" w:rsidRPr="00E162FF">
        <w:t xml:space="preserve">use customer satisfaction surveys to improve </w:t>
      </w:r>
      <w:r>
        <w:t>our</w:t>
      </w:r>
      <w:r w:rsidRPr="00E162FF">
        <w:t xml:space="preserve"> </w:t>
      </w:r>
      <w:r w:rsidR="001956C5" w:rsidRPr="00E162FF">
        <w:t>business operations and service.</w:t>
      </w:r>
    </w:p>
    <w:p w14:paraId="25F65356" w14:textId="77777777" w:rsidR="001956C5" w:rsidRDefault="00A15AC7" w:rsidP="001956C5">
      <w:r>
        <w:t xml:space="preserve">If you have a complaint, call </w:t>
      </w:r>
      <w:r w:rsidR="001D513B">
        <w:t>us</w:t>
      </w:r>
      <w:r w:rsidR="001956C5" w:rsidRPr="00E162FF">
        <w:t xml:space="preserve"> on 13 28 46</w:t>
      </w:r>
      <w:r w:rsidR="00B50A70">
        <w:t>.</w:t>
      </w:r>
      <w:r w:rsidR="00C50364">
        <w:t xml:space="preserve"> </w:t>
      </w:r>
      <w:r w:rsidR="00DB1F2B">
        <w:t>We will refer your complaint</w:t>
      </w:r>
      <w:r w:rsidR="001956C5" w:rsidRPr="00E162FF">
        <w:t xml:space="preserve"> to the appropriate manager.</w:t>
      </w:r>
    </w:p>
    <w:p w14:paraId="25F65357" w14:textId="77777777" w:rsidR="001956C5" w:rsidRDefault="001956C5" w:rsidP="001956C5">
      <w:r w:rsidRPr="00E162FF">
        <w:t xml:space="preserve">If </w:t>
      </w:r>
      <w:r w:rsidR="00A15AC7">
        <w:t>you are</w:t>
      </w:r>
      <w:r w:rsidRPr="00E162FF">
        <w:t xml:space="preserve"> not satisfied with the</w:t>
      </w:r>
      <w:r w:rsidR="00A15AC7">
        <w:t xml:space="preserve"> way </w:t>
      </w:r>
      <w:r w:rsidR="00DB1F2B">
        <w:t xml:space="preserve">we handle your </w:t>
      </w:r>
      <w:r w:rsidR="00A15AC7">
        <w:t xml:space="preserve">complaint, you </w:t>
      </w:r>
      <w:r w:rsidRPr="00E162FF">
        <w:t xml:space="preserve">can contact: </w:t>
      </w:r>
    </w:p>
    <w:p w14:paraId="29C69250" w14:textId="08BB7B7A" w:rsidR="00414A64" w:rsidRDefault="00A94FBF" w:rsidP="00EB3EF4">
      <w:pPr>
        <w:spacing w:after="0"/>
      </w:pPr>
      <w:r>
        <w:t xml:space="preserve">General Manager </w:t>
      </w:r>
      <w:r w:rsidR="001956C5" w:rsidRPr="00E162FF">
        <w:br/>
      </w:r>
      <w:r w:rsidR="006D4FF9">
        <w:t>Portfolio Program Delivery</w:t>
      </w:r>
    </w:p>
    <w:p w14:paraId="14B41A12" w14:textId="182A99AD" w:rsidR="004452CD" w:rsidRDefault="004452CD" w:rsidP="00EB3EF4">
      <w:pPr>
        <w:spacing w:after="0"/>
      </w:pPr>
      <w:r>
        <w:t>Department of Industry, Science</w:t>
      </w:r>
      <w:r w:rsidR="001C1EA8">
        <w:t xml:space="preserve"> </w:t>
      </w:r>
      <w:r w:rsidR="0044516B">
        <w:t>and Resources</w:t>
      </w:r>
    </w:p>
    <w:p w14:paraId="25F65358" w14:textId="60D28534" w:rsidR="001956C5" w:rsidRDefault="001956C5" w:rsidP="001956C5">
      <w:r w:rsidRPr="00E162FF">
        <w:t xml:space="preserve">GPO Box </w:t>
      </w:r>
      <w:r w:rsidR="004452CD">
        <w:t>2013</w:t>
      </w:r>
      <w:r w:rsidR="007610F4">
        <w:br/>
      </w:r>
      <w:r w:rsidRPr="00E162FF">
        <w:t>CANBERRA ACT 2601</w:t>
      </w:r>
    </w:p>
    <w:p w14:paraId="25F65359" w14:textId="584AEE9A" w:rsidR="00D96D08" w:rsidRDefault="00A15AC7" w:rsidP="009E7919">
      <w:r>
        <w:t>You can also</w:t>
      </w:r>
      <w:r w:rsidR="001956C5" w:rsidRPr="00E162FF">
        <w:t xml:space="preserve"> contact the </w:t>
      </w:r>
      <w:hyperlink r:id="rId54" w:history="1">
        <w:r w:rsidR="001956C5" w:rsidRPr="005A61FE">
          <w:rPr>
            <w:rStyle w:val="Hyperlink"/>
          </w:rPr>
          <w:t>Commonwealth Ombudsman</w:t>
        </w:r>
      </w:hyperlink>
      <w:r w:rsidR="006D49B3">
        <w:rPr>
          <w:rStyle w:val="FootnoteReference"/>
          <w:color w:val="3366CC"/>
          <w:u w:val="single"/>
        </w:rPr>
        <w:footnoteReference w:id="9"/>
      </w:r>
      <w:r>
        <w:t xml:space="preserve"> with your complaint (call 1300 362 072)</w:t>
      </w:r>
      <w:r w:rsidR="001956C5" w:rsidRPr="00E162FF">
        <w:t>. There is no fee for making a complaint, and the Ombudsman may conduct an independent investigation.</w:t>
      </w:r>
    </w:p>
    <w:p w14:paraId="3E67B548" w14:textId="77777777" w:rsidR="00157767" w:rsidRDefault="00157767" w:rsidP="009E7919"/>
    <w:p w14:paraId="6947678D" w14:textId="77777777" w:rsidR="006A44AB" w:rsidRDefault="006A44AB">
      <w:pPr>
        <w:spacing w:before="0" w:after="0" w:line="240" w:lineRule="auto"/>
        <w:rPr>
          <w:rFonts w:cstheme="minorHAnsi"/>
          <w:b/>
          <w:bCs/>
          <w:iCs w:val="0"/>
          <w:color w:val="264F90"/>
          <w:sz w:val="32"/>
          <w:szCs w:val="32"/>
        </w:rPr>
      </w:pPr>
      <w:bookmarkStart w:id="266" w:name="_Ref17466953"/>
      <w:r>
        <w:br w:type="page"/>
      </w:r>
    </w:p>
    <w:p w14:paraId="33C15DA0" w14:textId="004A17FA" w:rsidR="006A44AB" w:rsidRPr="006A44AB" w:rsidRDefault="00BB5EF3" w:rsidP="006A44AB">
      <w:pPr>
        <w:pStyle w:val="Heading2"/>
      </w:pPr>
      <w:bookmarkStart w:id="267" w:name="_Toc127537840"/>
      <w:r>
        <w:lastRenderedPageBreak/>
        <w:t>Glossary</w:t>
      </w:r>
      <w:bookmarkEnd w:id="266"/>
      <w:bookmarkEnd w:id="267"/>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6A44AB" w:rsidRPr="009E3949" w14:paraId="043213AB" w14:textId="77777777" w:rsidTr="001432F9">
        <w:trPr>
          <w:cantSplit/>
        </w:trPr>
        <w:tc>
          <w:tcPr>
            <w:tcW w:w="1843" w:type="pct"/>
          </w:tcPr>
          <w:p w14:paraId="656C9C41" w14:textId="36687C48" w:rsidR="006A44AB" w:rsidRDefault="006A44AB" w:rsidP="006A44AB">
            <w:r>
              <w:t>Affiliated entity</w:t>
            </w:r>
          </w:p>
        </w:tc>
        <w:tc>
          <w:tcPr>
            <w:tcW w:w="3157" w:type="pct"/>
          </w:tcPr>
          <w:p w14:paraId="77A2B28E" w14:textId="77777777" w:rsidR="006A44AB" w:rsidRPr="000A1F09" w:rsidRDefault="006A44AB" w:rsidP="006A44AB">
            <w:pPr>
              <w:pStyle w:val="ListBullet"/>
              <w:numPr>
                <w:ilvl w:val="0"/>
                <w:numId w:val="0"/>
              </w:numPr>
            </w:pPr>
            <w:r>
              <w:t xml:space="preserve">Government schools in New South Wales (NSW), South Australia (SA), Tasmania (TAS) and Western Australia (WA) are not legal entities in their own right. You must include your relevant state or territory education department’s ABN as Collaborator in your application in order to enter into a grant agreement. </w:t>
            </w:r>
          </w:p>
          <w:p w14:paraId="12B350DE" w14:textId="454B5DF5" w:rsidR="006A44AB" w:rsidRDefault="006A44AB" w:rsidP="00287718">
            <w:pPr>
              <w:rPr>
                <w:rFonts w:cs="Arial"/>
                <w:lang w:eastAsia="en-AU"/>
              </w:rPr>
            </w:pPr>
            <w:r>
              <w:t xml:space="preserve">Non-government schools including </w:t>
            </w:r>
            <w:r w:rsidR="00287718">
              <w:t>C</w:t>
            </w:r>
            <w:r>
              <w:t xml:space="preserve">atholic organisations that are unincorporated entities must apply through a related incorporated entity in order to enter into a grant agreement.  </w:t>
            </w:r>
          </w:p>
        </w:tc>
      </w:tr>
      <w:tr w:rsidR="006A44AB" w:rsidRPr="009E3949" w14:paraId="213720DC" w14:textId="77777777" w:rsidTr="001432F9">
        <w:trPr>
          <w:cantSplit/>
        </w:trPr>
        <w:tc>
          <w:tcPr>
            <w:tcW w:w="1843" w:type="pct"/>
          </w:tcPr>
          <w:p w14:paraId="3AD5E6CC" w14:textId="77777777" w:rsidR="006A44AB" w:rsidRDefault="006A44AB" w:rsidP="006A44AB">
            <w:r>
              <w:t>Application form</w:t>
            </w:r>
          </w:p>
        </w:tc>
        <w:tc>
          <w:tcPr>
            <w:tcW w:w="3157" w:type="pct"/>
          </w:tcPr>
          <w:p w14:paraId="3B03F0BC" w14:textId="6B1912A5" w:rsidR="006A44AB" w:rsidRPr="00007E4B" w:rsidRDefault="006A44AB" w:rsidP="006A44AB">
            <w:pPr>
              <w:rPr>
                <w:color w:val="000000"/>
              </w:rPr>
            </w:pPr>
            <w:r w:rsidRPr="007D429E">
              <w:rPr>
                <w:color w:val="000000"/>
                <w:w w:val="0"/>
              </w:rPr>
              <w:t xml:space="preserve">The document issued by the </w:t>
            </w:r>
            <w:r w:rsidRPr="00A83F48">
              <w:rPr>
                <w:color w:val="000000"/>
                <w:w w:val="0"/>
              </w:rPr>
              <w:t>Program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Pr="00A83F48">
              <w:rPr>
                <w:color w:val="000000"/>
                <w:w w:val="0"/>
              </w:rPr>
              <w:t>program</w:t>
            </w:r>
            <w:r w:rsidRPr="00BE40F0">
              <w:rPr>
                <w:color w:val="000000"/>
                <w:w w:val="0"/>
              </w:rPr>
              <w:t>.</w:t>
            </w:r>
          </w:p>
        </w:tc>
      </w:tr>
      <w:tr w:rsidR="00612E7D" w:rsidRPr="009E3949" w14:paraId="3E9AA1C6" w14:textId="77777777" w:rsidTr="00D16AC4">
        <w:trPr>
          <w:cantSplit/>
        </w:trPr>
        <w:tc>
          <w:tcPr>
            <w:tcW w:w="1843" w:type="pct"/>
          </w:tcPr>
          <w:p w14:paraId="4903EBC1" w14:textId="77777777" w:rsidR="00612E7D" w:rsidRDefault="00612E7D" w:rsidP="00D16AC4">
            <w:r w:rsidRPr="50876E08">
              <w:rPr>
                <w:color w:val="000000" w:themeColor="text1"/>
              </w:rPr>
              <w:t>Business as usual</w:t>
            </w:r>
          </w:p>
        </w:tc>
        <w:tc>
          <w:tcPr>
            <w:tcW w:w="3157" w:type="pct"/>
          </w:tcPr>
          <w:p w14:paraId="3678373C" w14:textId="77777777" w:rsidR="00612E7D" w:rsidRPr="000A1F09" w:rsidRDefault="00612E7D" w:rsidP="00D16AC4">
            <w:pPr>
              <w:rPr>
                <w:color w:val="000000" w:themeColor="text1"/>
              </w:rPr>
            </w:pPr>
            <w:r w:rsidRPr="50876E08">
              <w:rPr>
                <w:color w:val="000000" w:themeColor="text1"/>
              </w:rPr>
              <w:t>A business activity/service that is performed in the course of the business.</w:t>
            </w:r>
          </w:p>
          <w:p w14:paraId="3CEBD6C2" w14:textId="77777777" w:rsidR="00612E7D" w:rsidRDefault="00612E7D" w:rsidP="00D16AC4">
            <w:pPr>
              <w:rPr>
                <w:rFonts w:cs="Arial"/>
                <w:lang w:eastAsia="en-AU"/>
              </w:rPr>
            </w:pPr>
            <w:r w:rsidRPr="50876E08">
              <w:rPr>
                <w:color w:val="000000" w:themeColor="text1"/>
              </w:rPr>
              <w:t xml:space="preserve">In relation to schools, this includes </w:t>
            </w:r>
            <w:r>
              <w:t>in-class activities relating to the school curriculum, held during school hours, on school grounds.</w:t>
            </w:r>
          </w:p>
        </w:tc>
      </w:tr>
      <w:tr w:rsidR="00612E7D" w:rsidRPr="009E3949" w14:paraId="2A896499" w14:textId="77777777" w:rsidTr="001432F9">
        <w:trPr>
          <w:cantSplit/>
        </w:trPr>
        <w:tc>
          <w:tcPr>
            <w:tcW w:w="1843" w:type="pct"/>
          </w:tcPr>
          <w:p w14:paraId="7F319FA4" w14:textId="2C26E88D" w:rsidR="00612E7D" w:rsidRDefault="00612E7D" w:rsidP="006A44AB">
            <w:r>
              <w:t>Collaborator</w:t>
            </w:r>
          </w:p>
        </w:tc>
        <w:tc>
          <w:tcPr>
            <w:tcW w:w="3157" w:type="pct"/>
          </w:tcPr>
          <w:p w14:paraId="2DC64673" w14:textId="1CF2A6D7" w:rsidR="00612E7D" w:rsidRPr="00007E4B" w:rsidRDefault="00612E7D" w:rsidP="006A44AB">
            <w:pPr>
              <w:rPr>
                <w:color w:val="000000"/>
              </w:rPr>
            </w:pPr>
            <w:r>
              <w:t>A Collaborator is the relevant state or territory education department or related incorporated entities in which the Commonwealth can enter into a grant agreement on behalf of the individual schools. Details of the Collaborator are to be included in the relevant section of the application.</w:t>
            </w:r>
          </w:p>
        </w:tc>
      </w:tr>
      <w:tr w:rsidR="00612E7D" w:rsidRPr="009E3949" w14:paraId="797B938A" w14:textId="77777777" w:rsidTr="00D16AC4">
        <w:trPr>
          <w:cantSplit/>
        </w:trPr>
        <w:tc>
          <w:tcPr>
            <w:tcW w:w="1843" w:type="pct"/>
          </w:tcPr>
          <w:p w14:paraId="07AE5DC9" w14:textId="77777777" w:rsidR="00612E7D" w:rsidRDefault="00612E7D" w:rsidP="00D16AC4">
            <w:pPr>
              <w:rPr>
                <w:color w:val="000000" w:themeColor="text1"/>
              </w:rPr>
            </w:pPr>
            <w:r>
              <w:t>Competitions</w:t>
            </w:r>
          </w:p>
        </w:tc>
        <w:tc>
          <w:tcPr>
            <w:tcW w:w="3157" w:type="pct"/>
          </w:tcPr>
          <w:p w14:paraId="47509547" w14:textId="77777777" w:rsidR="00612E7D" w:rsidRDefault="00612E7D" w:rsidP="00D16AC4">
            <w:pPr>
              <w:rPr>
                <w:color w:val="000000" w:themeColor="text1"/>
              </w:rPr>
            </w:pPr>
            <w:r>
              <w:t>An event in which participants undertake a set challenge, task or project. Each participant’s performance may be rated, this may be used to determine a winner.</w:t>
            </w:r>
          </w:p>
        </w:tc>
      </w:tr>
      <w:tr w:rsidR="007C7758" w:rsidRPr="009E3949" w14:paraId="365CB040" w14:textId="5F321D62" w:rsidTr="00450F1D">
        <w:trPr>
          <w:cantSplit/>
        </w:trPr>
        <w:tc>
          <w:tcPr>
            <w:tcW w:w="1843" w:type="pct"/>
          </w:tcPr>
          <w:p w14:paraId="271917F5" w14:textId="6B33AD54" w:rsidR="007C7758" w:rsidRDefault="007C7758" w:rsidP="00450F1D">
            <w:r>
              <w:t>D</w:t>
            </w:r>
            <w:r w:rsidRPr="001B21A4">
              <w:t>ecision maker</w:t>
            </w:r>
          </w:p>
        </w:tc>
        <w:tc>
          <w:tcPr>
            <w:tcW w:w="3157" w:type="pct"/>
          </w:tcPr>
          <w:p w14:paraId="08B8D8AA" w14:textId="2D7C00FA" w:rsidR="007C7758" w:rsidRPr="006C4678" w:rsidRDefault="007C7758" w:rsidP="00450F1D">
            <w:r>
              <w:rPr>
                <w:rFonts w:cs="Arial"/>
                <w:lang w:eastAsia="en-AU"/>
              </w:rPr>
              <w:t>T</w:t>
            </w:r>
            <w:r w:rsidRPr="00710FAB">
              <w:rPr>
                <w:rFonts w:cs="Arial"/>
                <w:lang w:eastAsia="en-AU"/>
              </w:rPr>
              <w:t>he person who makes a decision to award a grant</w:t>
            </w:r>
            <w:r>
              <w:rPr>
                <w:rFonts w:cs="Arial"/>
                <w:lang w:eastAsia="en-AU"/>
              </w:rPr>
              <w:t>.</w:t>
            </w:r>
          </w:p>
        </w:tc>
      </w:tr>
      <w:tr w:rsidR="00612E7D" w:rsidRPr="009E3949" w14:paraId="38F3467F" w14:textId="77777777" w:rsidTr="00D16AC4">
        <w:trPr>
          <w:cantSplit/>
        </w:trPr>
        <w:tc>
          <w:tcPr>
            <w:tcW w:w="1843" w:type="pct"/>
          </w:tcPr>
          <w:p w14:paraId="14D811AB" w14:textId="77777777" w:rsidR="00612E7D" w:rsidRPr="50876E08" w:rsidRDefault="00612E7D" w:rsidP="00D16AC4">
            <w:pPr>
              <w:rPr>
                <w:color w:val="000000" w:themeColor="text1"/>
              </w:rPr>
            </w:pPr>
            <w:r>
              <w:t>Demand driven</w:t>
            </w:r>
          </w:p>
        </w:tc>
        <w:tc>
          <w:tcPr>
            <w:tcW w:w="3157" w:type="pct"/>
          </w:tcPr>
          <w:p w14:paraId="402A7C67" w14:textId="77777777" w:rsidR="00612E7D" w:rsidRPr="50876E08" w:rsidRDefault="00612E7D" w:rsidP="00D16AC4">
            <w:pPr>
              <w:rPr>
                <w:color w:val="000000" w:themeColor="text1"/>
              </w:rPr>
            </w:pPr>
            <w:r>
              <w:t>A grant process where applications that satisfy stated eligibility criteria receive funding up to the limit of available appropriations.</w:t>
            </w:r>
          </w:p>
        </w:tc>
      </w:tr>
      <w:tr w:rsidR="006A44AB" w:rsidRPr="009E3949" w14:paraId="356BAFFA" w14:textId="77777777" w:rsidTr="001432F9">
        <w:trPr>
          <w:cantSplit/>
        </w:trPr>
        <w:tc>
          <w:tcPr>
            <w:tcW w:w="1843" w:type="pct"/>
          </w:tcPr>
          <w:p w14:paraId="297E54D9" w14:textId="4C12B2A5" w:rsidR="006A44AB" w:rsidRDefault="006A44AB" w:rsidP="006A44AB">
            <w:r>
              <w:t xml:space="preserve">Department </w:t>
            </w:r>
          </w:p>
        </w:tc>
        <w:tc>
          <w:tcPr>
            <w:tcW w:w="3157" w:type="pct"/>
          </w:tcPr>
          <w:p w14:paraId="6E89BEDA" w14:textId="1E036080" w:rsidR="006A44AB" w:rsidRPr="006C4678" w:rsidRDefault="006A44AB" w:rsidP="006A44AB">
            <w:r w:rsidRPr="006C4678">
              <w:t>The Department of Industry, Science</w:t>
            </w:r>
            <w:r>
              <w:t xml:space="preserve"> and Resources</w:t>
            </w:r>
            <w:r w:rsidRPr="006C4678">
              <w:t>.</w:t>
            </w:r>
          </w:p>
        </w:tc>
      </w:tr>
      <w:tr w:rsidR="006A44AB" w:rsidRPr="009E3949" w14:paraId="393507DC" w14:textId="77777777" w:rsidTr="001432F9">
        <w:trPr>
          <w:cantSplit/>
        </w:trPr>
        <w:tc>
          <w:tcPr>
            <w:tcW w:w="1843" w:type="pct"/>
          </w:tcPr>
          <w:p w14:paraId="04E6D937" w14:textId="1736FA03" w:rsidR="006A44AB" w:rsidRDefault="006A44AB" w:rsidP="006A44AB">
            <w:r>
              <w:t>Eligible activities</w:t>
            </w:r>
          </w:p>
        </w:tc>
        <w:tc>
          <w:tcPr>
            <w:tcW w:w="3157" w:type="pct"/>
          </w:tcPr>
          <w:p w14:paraId="2727B41A" w14:textId="5B33A7EF" w:rsidR="006A44AB" w:rsidRPr="006C4678" w:rsidRDefault="006A44AB" w:rsidP="006A44AB">
            <w:r w:rsidRPr="006C4678">
              <w:t>The activities undertaken by a grantee in relation to a project that are eligible for funding support</w:t>
            </w:r>
            <w:r>
              <w:t xml:space="preserve"> as set out </w:t>
            </w:r>
            <w:r w:rsidRPr="005613AD">
              <w:t xml:space="preserve">in </w:t>
            </w:r>
            <w:r w:rsidRPr="005613AD">
              <w:fldChar w:fldCharType="begin" w:fldLock="1"/>
            </w:r>
            <w:r w:rsidRPr="005613AD">
              <w:instrText xml:space="preserve"> REF _Ref468355814 \r \h  \* MERGEFORMAT </w:instrText>
            </w:r>
            <w:r w:rsidRPr="005613AD">
              <w:fldChar w:fldCharType="separate"/>
            </w:r>
            <w:r w:rsidRPr="005613AD">
              <w:t>5.1</w:t>
            </w:r>
            <w:r w:rsidRPr="005613AD">
              <w:fldChar w:fldCharType="end"/>
            </w:r>
            <w:r w:rsidRPr="005613AD">
              <w:t>.</w:t>
            </w:r>
          </w:p>
        </w:tc>
      </w:tr>
      <w:tr w:rsidR="006A44AB" w:rsidRPr="009E3949" w14:paraId="3887D724" w14:textId="77777777" w:rsidTr="001432F9">
        <w:trPr>
          <w:cantSplit/>
        </w:trPr>
        <w:tc>
          <w:tcPr>
            <w:tcW w:w="1843" w:type="pct"/>
          </w:tcPr>
          <w:p w14:paraId="135593D9" w14:textId="67F903C6" w:rsidR="006A44AB" w:rsidRDefault="006A44AB" w:rsidP="006A44AB">
            <w:r>
              <w:t>Eligible application</w:t>
            </w:r>
          </w:p>
        </w:tc>
        <w:tc>
          <w:tcPr>
            <w:tcW w:w="3157" w:type="pct"/>
          </w:tcPr>
          <w:p w14:paraId="5515987D" w14:textId="688BC625" w:rsidR="006A44AB" w:rsidRDefault="006A44AB" w:rsidP="006A44AB">
            <w:r w:rsidRPr="000A1F09">
              <w:t xml:space="preserve">An application or proposal for grant funding under the </w:t>
            </w:r>
            <w:r w:rsidRPr="000A1F09">
              <w:rPr>
                <w:color w:val="000000"/>
                <w:w w:val="0"/>
              </w:rPr>
              <w:t xml:space="preserve">program </w:t>
            </w:r>
            <w:r w:rsidRPr="000A1F09">
              <w:t>that the Program Delegate has determined is eligible for assessment in accordance with these guidelines.</w:t>
            </w:r>
          </w:p>
        </w:tc>
      </w:tr>
      <w:tr w:rsidR="006A44AB" w:rsidRPr="009E3949" w14:paraId="23D16098" w14:textId="77777777" w:rsidTr="001432F9">
        <w:trPr>
          <w:cantSplit/>
        </w:trPr>
        <w:tc>
          <w:tcPr>
            <w:tcW w:w="1843" w:type="pct"/>
          </w:tcPr>
          <w:p w14:paraId="0908F7C1" w14:textId="3EEE7278" w:rsidR="006A44AB" w:rsidRDefault="006A44AB" w:rsidP="006A44AB">
            <w:r>
              <w:t>Eligible expenditure</w:t>
            </w:r>
          </w:p>
        </w:tc>
        <w:tc>
          <w:tcPr>
            <w:tcW w:w="3157" w:type="pct"/>
          </w:tcPr>
          <w:p w14:paraId="38154A55" w14:textId="7DC60020" w:rsidR="006A44AB" w:rsidRPr="006C4678" w:rsidRDefault="006A44AB" w:rsidP="00B26DD3">
            <w:r w:rsidRPr="006C4678">
              <w:t>The expenditure incurred by a grantee on a project and which is eligible for funding support</w:t>
            </w:r>
            <w:r>
              <w:t xml:space="preserve"> as set out in </w:t>
            </w:r>
            <w:r>
              <w:fldChar w:fldCharType="begin" w:fldLock="1"/>
            </w:r>
            <w:r>
              <w:instrText xml:space="preserve"> REF _Ref468355804 \r \h </w:instrText>
            </w:r>
            <w:r>
              <w:fldChar w:fldCharType="separate"/>
            </w:r>
            <w:r>
              <w:t>5.</w:t>
            </w:r>
            <w:r>
              <w:fldChar w:fldCharType="end"/>
            </w:r>
            <w:r w:rsidR="00B26DD3">
              <w:t>2</w:t>
            </w:r>
            <w:r w:rsidRPr="006C4678">
              <w:t>.</w:t>
            </w:r>
          </w:p>
        </w:tc>
      </w:tr>
      <w:tr w:rsidR="006A44AB" w:rsidRPr="009E3949" w14:paraId="4C009299" w14:textId="77777777" w:rsidTr="001432F9">
        <w:trPr>
          <w:cantSplit/>
        </w:trPr>
        <w:tc>
          <w:tcPr>
            <w:tcW w:w="1843" w:type="pct"/>
          </w:tcPr>
          <w:p w14:paraId="43DE6575" w14:textId="2D047A78" w:rsidR="006A44AB" w:rsidRDefault="006A44AB" w:rsidP="006A44AB">
            <w:r w:rsidRPr="50876E08">
              <w:rPr>
                <w:lang w:val="en-US"/>
              </w:rPr>
              <w:lastRenderedPageBreak/>
              <w:t>Franchised in-house events</w:t>
            </w:r>
          </w:p>
        </w:tc>
        <w:tc>
          <w:tcPr>
            <w:tcW w:w="3157" w:type="pct"/>
          </w:tcPr>
          <w:p w14:paraId="45E70D93" w14:textId="4F94BFDC" w:rsidR="006A44AB" w:rsidRPr="006C4678" w:rsidDel="006A44AB" w:rsidRDefault="006A44AB" w:rsidP="006A44AB">
            <w:r w:rsidRPr="50876E08">
              <w:rPr>
                <w:rStyle w:val="Emphasis"/>
                <w:i w:val="0"/>
              </w:rPr>
              <w:t xml:space="preserve">An activity where the sponsor organisation pays a fee (e.g. registration/license) to host a branded event on their premises.   </w:t>
            </w:r>
          </w:p>
        </w:tc>
      </w:tr>
      <w:tr w:rsidR="006A44AB" w:rsidRPr="009E3949" w14:paraId="2F8F0253" w14:textId="77777777" w:rsidTr="001432F9">
        <w:trPr>
          <w:cantSplit/>
        </w:trPr>
        <w:tc>
          <w:tcPr>
            <w:tcW w:w="1843" w:type="pct"/>
          </w:tcPr>
          <w:p w14:paraId="7CC23C09" w14:textId="58F72780" w:rsidR="006A44AB" w:rsidRDefault="006A44AB" w:rsidP="006A44AB">
            <w:r>
              <w:t>Grant agreement</w:t>
            </w:r>
          </w:p>
        </w:tc>
        <w:tc>
          <w:tcPr>
            <w:tcW w:w="3157" w:type="pct"/>
          </w:tcPr>
          <w:p w14:paraId="428626E5" w14:textId="22BAF495" w:rsidR="006A44AB" w:rsidRPr="006C4678" w:rsidRDefault="006A44AB" w:rsidP="006A44AB">
            <w:pPr>
              <w:rPr>
                <w:i/>
              </w:rPr>
            </w:pPr>
            <w:r w:rsidRPr="006C4678">
              <w:rPr>
                <w:rStyle w:val="Emphasis"/>
                <w:i w:val="0"/>
              </w:rPr>
              <w:t>A legally binding contract between the Commonwealth and a grantee for the grant funding</w:t>
            </w:r>
            <w:r>
              <w:rPr>
                <w:rStyle w:val="Emphasis"/>
                <w:i w:val="0"/>
              </w:rPr>
              <w:t>.</w:t>
            </w:r>
          </w:p>
        </w:tc>
      </w:tr>
      <w:tr w:rsidR="006A44AB" w:rsidRPr="009E3949" w14:paraId="2B9667D4" w14:textId="77777777" w:rsidTr="001432F9">
        <w:trPr>
          <w:cantSplit/>
        </w:trPr>
        <w:tc>
          <w:tcPr>
            <w:tcW w:w="1843" w:type="pct"/>
          </w:tcPr>
          <w:p w14:paraId="62D02C0A" w14:textId="79527B81" w:rsidR="006A44AB" w:rsidRDefault="006A44AB" w:rsidP="006A44AB">
            <w:r>
              <w:t>Grant funding or grant funds</w:t>
            </w:r>
          </w:p>
        </w:tc>
        <w:tc>
          <w:tcPr>
            <w:tcW w:w="3157" w:type="pct"/>
          </w:tcPr>
          <w:p w14:paraId="67365CE3" w14:textId="1BB4033A" w:rsidR="006A44AB" w:rsidRPr="006C4678" w:rsidRDefault="006A44AB" w:rsidP="006A44AB">
            <w:r w:rsidRPr="006C4678">
              <w:t xml:space="preserve">The funding made available by the Commonwealth to grantees under the </w:t>
            </w:r>
            <w:r w:rsidRPr="006C4678">
              <w:rPr>
                <w:color w:val="000000"/>
                <w:w w:val="0"/>
              </w:rPr>
              <w:t>program</w:t>
            </w:r>
            <w:r w:rsidRPr="006C4678">
              <w:t>.</w:t>
            </w:r>
          </w:p>
        </w:tc>
      </w:tr>
      <w:tr w:rsidR="006A44AB" w:rsidRPr="005A61FE" w14:paraId="0191E927" w14:textId="77777777" w:rsidTr="001432F9">
        <w:trPr>
          <w:cantSplit/>
        </w:trPr>
        <w:tc>
          <w:tcPr>
            <w:tcW w:w="1843" w:type="pct"/>
          </w:tcPr>
          <w:p w14:paraId="56BB0FA8" w14:textId="77777777" w:rsidR="006A44AB" w:rsidRPr="005A61FE" w:rsidRDefault="007062EE" w:rsidP="006A44AB">
            <w:hyperlink r:id="rId55" w:history="1">
              <w:r w:rsidR="006A44AB" w:rsidRPr="005A61FE">
                <w:rPr>
                  <w:rStyle w:val="Hyperlink"/>
                </w:rPr>
                <w:t>GrantConnect</w:t>
              </w:r>
            </w:hyperlink>
          </w:p>
        </w:tc>
        <w:tc>
          <w:tcPr>
            <w:tcW w:w="3157" w:type="pct"/>
          </w:tcPr>
          <w:p w14:paraId="61547ED0" w14:textId="0B632861" w:rsidR="006A44AB" w:rsidRPr="005A61FE" w:rsidRDefault="006A44AB" w:rsidP="006A44AB">
            <w:r w:rsidRPr="005A61FE">
              <w:t>The Australian Government’s whole-of-government grants information system, which centralises the publication and reporting of Commonwealth grants in accordance with the CGRGs</w:t>
            </w:r>
            <w:r>
              <w:t>.</w:t>
            </w:r>
          </w:p>
        </w:tc>
      </w:tr>
      <w:tr w:rsidR="006A44AB" w:rsidRPr="009E3949" w14:paraId="504A6426" w14:textId="77777777" w:rsidTr="001432F9">
        <w:trPr>
          <w:cantSplit/>
        </w:trPr>
        <w:tc>
          <w:tcPr>
            <w:tcW w:w="1843" w:type="pct"/>
          </w:tcPr>
          <w:p w14:paraId="41D079E4" w14:textId="56B7CE41" w:rsidR="006A44AB" w:rsidRDefault="006A44AB" w:rsidP="006A44AB">
            <w:r>
              <w:t>Grantee</w:t>
            </w:r>
          </w:p>
        </w:tc>
        <w:tc>
          <w:tcPr>
            <w:tcW w:w="3157" w:type="pct"/>
          </w:tcPr>
          <w:p w14:paraId="75E0E8A8" w14:textId="11E2F1AD" w:rsidR="006A44AB" w:rsidRPr="006C4678" w:rsidRDefault="006A44AB" w:rsidP="006A44AB">
            <w:r w:rsidRPr="006C4678">
              <w:t>The recipient of grant funding under a grant agreement.</w:t>
            </w:r>
          </w:p>
        </w:tc>
      </w:tr>
      <w:tr w:rsidR="006A44AB" w:rsidRPr="009E3949" w14:paraId="70884229" w14:textId="77777777" w:rsidTr="001432F9">
        <w:trPr>
          <w:cantSplit/>
        </w:trPr>
        <w:tc>
          <w:tcPr>
            <w:tcW w:w="1843" w:type="pct"/>
          </w:tcPr>
          <w:p w14:paraId="7115EAB3" w14:textId="2010AD2C" w:rsidR="006A44AB" w:rsidRDefault="006A44AB" w:rsidP="006A44AB">
            <w:r>
              <w:t>Groups historically under-represented in STEM</w:t>
            </w:r>
          </w:p>
        </w:tc>
        <w:tc>
          <w:tcPr>
            <w:tcW w:w="3157" w:type="pct"/>
          </w:tcPr>
          <w:p w14:paraId="5C33120B" w14:textId="77777777" w:rsidR="006A44AB" w:rsidRDefault="006A44AB" w:rsidP="006A44AB">
            <w:r>
              <w:t>The National School Reform Agreement and Advancing Women in STEM strategy defines under-represented groups to include;</w:t>
            </w:r>
          </w:p>
          <w:p w14:paraId="2E48062A" w14:textId="77777777" w:rsidR="006A44AB" w:rsidRDefault="006A44AB" w:rsidP="006A44AB">
            <w:pPr>
              <w:pStyle w:val="ListBullet"/>
              <w:ind w:left="480" w:hanging="284"/>
            </w:pPr>
            <w:r>
              <w:t>women and girls</w:t>
            </w:r>
          </w:p>
          <w:p w14:paraId="1C214EC1" w14:textId="77777777" w:rsidR="006A44AB" w:rsidRDefault="006A44AB" w:rsidP="006A44AB">
            <w:pPr>
              <w:pStyle w:val="ListBullet"/>
              <w:ind w:left="480" w:hanging="284"/>
            </w:pPr>
            <w:r>
              <w:t>Aboriginal and/or Torres Strait Islander Peoples</w:t>
            </w:r>
          </w:p>
          <w:p w14:paraId="44D6FF41" w14:textId="77777777" w:rsidR="006A44AB" w:rsidRDefault="006A44AB" w:rsidP="006A44AB">
            <w:pPr>
              <w:pStyle w:val="ListBullet"/>
              <w:ind w:left="480" w:hanging="284"/>
            </w:pPr>
            <w:r>
              <w:t>people living in regional and rural or remote areas</w:t>
            </w:r>
          </w:p>
          <w:p w14:paraId="070B42D9" w14:textId="77777777" w:rsidR="006A44AB" w:rsidRDefault="006A44AB" w:rsidP="006A44AB">
            <w:pPr>
              <w:pStyle w:val="ListBullet"/>
              <w:ind w:left="480" w:hanging="284"/>
            </w:pPr>
            <w:r>
              <w:t>people with disability</w:t>
            </w:r>
          </w:p>
          <w:p w14:paraId="70D9D9DF" w14:textId="09029935" w:rsidR="006A44AB" w:rsidRPr="006C4678" w:rsidRDefault="006A44AB" w:rsidP="00022328">
            <w:pPr>
              <w:pStyle w:val="ListBullet"/>
              <w:ind w:left="480" w:hanging="284"/>
            </w:pPr>
            <w:r>
              <w:t>people from educationally disadvantaged backgrounds.</w:t>
            </w:r>
          </w:p>
        </w:tc>
      </w:tr>
      <w:tr w:rsidR="006A44AB" w:rsidRPr="009E3949" w14:paraId="56B29FF6" w14:textId="77777777" w:rsidTr="001432F9">
        <w:trPr>
          <w:cantSplit/>
        </w:trPr>
        <w:tc>
          <w:tcPr>
            <w:tcW w:w="1843" w:type="pct"/>
          </w:tcPr>
          <w:p w14:paraId="2CB80D24" w14:textId="77777777" w:rsidR="006A44AB" w:rsidRDefault="006A44AB" w:rsidP="006A44AB">
            <w:r>
              <w:t>Guidelines</w:t>
            </w:r>
          </w:p>
        </w:tc>
        <w:tc>
          <w:tcPr>
            <w:tcW w:w="3157" w:type="pct"/>
          </w:tcPr>
          <w:p w14:paraId="2BDCF513" w14:textId="26B51B37" w:rsidR="006A44AB" w:rsidRPr="006C4678" w:rsidRDefault="006A44AB" w:rsidP="006A44AB">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to the department to provide the framework for the administration of the program, as in force from time to time.</w:t>
            </w:r>
          </w:p>
        </w:tc>
      </w:tr>
      <w:tr w:rsidR="006A44AB" w:rsidRPr="009E3949" w14:paraId="568FD633" w14:textId="77777777" w:rsidTr="001432F9">
        <w:trPr>
          <w:cantSplit/>
        </w:trPr>
        <w:tc>
          <w:tcPr>
            <w:tcW w:w="1843" w:type="pct"/>
          </w:tcPr>
          <w:p w14:paraId="62521A0C" w14:textId="790B76DC" w:rsidR="006A44AB" w:rsidRDefault="006A44AB" w:rsidP="006A44AB">
            <w:r w:rsidRPr="50876E08">
              <w:rPr>
                <w:lang w:val="en-US"/>
              </w:rPr>
              <w:t>Incursions</w:t>
            </w:r>
          </w:p>
        </w:tc>
        <w:tc>
          <w:tcPr>
            <w:tcW w:w="3157" w:type="pct"/>
          </w:tcPr>
          <w:p w14:paraId="02BE38A5" w14:textId="0D1A9809" w:rsidR="006A44AB" w:rsidRPr="006C4678" w:rsidRDefault="006A44AB" w:rsidP="006A44AB">
            <w:pPr>
              <w:rPr>
                <w:color w:val="000000"/>
                <w:w w:val="0"/>
                <w:szCs w:val="20"/>
              </w:rPr>
            </w:pPr>
            <w:r w:rsidRPr="50876E08">
              <w:rPr>
                <w:rFonts w:cs="Arial"/>
              </w:rPr>
              <w:t>An activity organised by the school</w:t>
            </w:r>
            <w:r>
              <w:rPr>
                <w:rFonts w:cs="Arial"/>
              </w:rPr>
              <w:t xml:space="preserve"> or sponsor</w:t>
            </w:r>
            <w:r w:rsidRPr="50876E08">
              <w:rPr>
                <w:rFonts w:cs="Arial"/>
              </w:rPr>
              <w:t>, whereby an outside body is employed to come into the school to run an educational activity for the students.</w:t>
            </w:r>
          </w:p>
        </w:tc>
      </w:tr>
      <w:tr w:rsidR="006A44AB" w:rsidRPr="009E3949" w14:paraId="320812CC" w14:textId="77777777" w:rsidTr="001432F9">
        <w:trPr>
          <w:cantSplit/>
        </w:trPr>
        <w:tc>
          <w:tcPr>
            <w:tcW w:w="1843" w:type="pct"/>
          </w:tcPr>
          <w:p w14:paraId="1B0F3510" w14:textId="70A93D51" w:rsidR="006A44AB" w:rsidRDefault="006A44AB" w:rsidP="006A44AB">
            <w:r>
              <w:t>Minister</w:t>
            </w:r>
          </w:p>
        </w:tc>
        <w:tc>
          <w:tcPr>
            <w:tcW w:w="3157" w:type="pct"/>
          </w:tcPr>
          <w:p w14:paraId="5A8AFFA8" w14:textId="77777777" w:rsidR="006A44AB" w:rsidRDefault="006A44AB" w:rsidP="006A44AB">
            <w:r w:rsidRPr="006C4678">
              <w:t>The</w:t>
            </w:r>
            <w:r>
              <w:t xml:space="preserve"> Commonwealth</w:t>
            </w:r>
            <w:r w:rsidRPr="006C4678">
              <w:t xml:space="preserve"> Minister</w:t>
            </w:r>
            <w:r>
              <w:t xml:space="preserve"> </w:t>
            </w:r>
            <w:r w:rsidRPr="006C4678">
              <w:t>for Industry</w:t>
            </w:r>
            <w:r>
              <w:t xml:space="preserve"> and Science</w:t>
            </w:r>
          </w:p>
          <w:p w14:paraId="31735EC9" w14:textId="51DB3202" w:rsidR="006A44AB" w:rsidRPr="006C4678" w:rsidRDefault="006A44AB" w:rsidP="006A44AB"/>
        </w:tc>
      </w:tr>
      <w:tr w:rsidR="006A44AB" w:rsidRPr="009E3949" w14:paraId="7FFB65F9" w14:textId="77777777" w:rsidTr="001432F9">
        <w:trPr>
          <w:cantSplit/>
        </w:trPr>
        <w:tc>
          <w:tcPr>
            <w:tcW w:w="1843" w:type="pct"/>
          </w:tcPr>
          <w:p w14:paraId="3BB2F432" w14:textId="05E5C5E6" w:rsidR="006A44AB" w:rsidRDefault="006A44AB" w:rsidP="006A44AB">
            <w:r>
              <w:t>Non-income-tax-exempt</w:t>
            </w:r>
          </w:p>
        </w:tc>
        <w:tc>
          <w:tcPr>
            <w:tcW w:w="3157" w:type="pct"/>
          </w:tcPr>
          <w:p w14:paraId="5B4EFAE1" w14:textId="608C6A41" w:rsidR="006A44AB" w:rsidRPr="006C4678" w:rsidRDefault="006A44AB" w:rsidP="006A44AB">
            <w:r w:rsidRPr="006C4678">
              <w:t xml:space="preserve">Not exempt </w:t>
            </w:r>
            <w:r w:rsidRPr="006C4678">
              <w:rPr>
                <w:color w:val="000000"/>
                <w:w w:val="0"/>
              </w:rPr>
              <w:t xml:space="preserve">from income tax under Division 50 of the </w:t>
            </w:r>
            <w:r w:rsidRPr="004C6F6D">
              <w:rPr>
                <w:i/>
                <w:color w:val="000000"/>
                <w:w w:val="0"/>
              </w:rPr>
              <w:t>Income Tax Assessment Act 1997</w:t>
            </w:r>
            <w:r w:rsidRPr="006C4678">
              <w:rPr>
                <w:color w:val="000000"/>
                <w:w w:val="0"/>
              </w:rPr>
              <w:t xml:space="preserve"> (Cth) or under Division 1AB of Part III of the </w:t>
            </w:r>
            <w:r w:rsidRPr="004C6F6D">
              <w:rPr>
                <w:i/>
                <w:color w:val="000000"/>
                <w:w w:val="0"/>
              </w:rPr>
              <w:t>Income Tax Assessment Act 1936</w:t>
            </w:r>
            <w:r w:rsidRPr="006C4678">
              <w:rPr>
                <w:color w:val="000000"/>
                <w:w w:val="0"/>
              </w:rPr>
              <w:t xml:space="preserve"> (Cth).</w:t>
            </w:r>
          </w:p>
        </w:tc>
      </w:tr>
      <w:tr w:rsidR="006A44AB" w:rsidRPr="009E3949" w14:paraId="78315B9D" w14:textId="77777777" w:rsidTr="001432F9">
        <w:trPr>
          <w:cantSplit/>
        </w:trPr>
        <w:tc>
          <w:tcPr>
            <w:tcW w:w="1843" w:type="pct"/>
          </w:tcPr>
          <w:p w14:paraId="5387D1AB" w14:textId="0802380C" w:rsidR="006A44AB" w:rsidRDefault="006A44AB" w:rsidP="006A44AB">
            <w:r>
              <w:lastRenderedPageBreak/>
              <w:t>Personal information</w:t>
            </w:r>
          </w:p>
        </w:tc>
        <w:tc>
          <w:tcPr>
            <w:tcW w:w="3157" w:type="pct"/>
          </w:tcPr>
          <w:p w14:paraId="6270CFB9" w14:textId="6D35DCC9" w:rsidR="006A44AB" w:rsidRDefault="006A44AB" w:rsidP="006A44AB">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26CB59" w14:textId="7444A9F3" w:rsidR="006A44AB" w:rsidRDefault="006A44AB" w:rsidP="006A44AB">
            <w:pPr>
              <w:ind w:left="338"/>
              <w:rPr>
                <w:color w:val="000000"/>
                <w:w w:val="0"/>
              </w:rPr>
            </w:pPr>
            <w:r>
              <w:rPr>
                <w:color w:val="000000"/>
                <w:w w:val="0"/>
              </w:rPr>
              <w:t>Information or an opinion about an identified individual, or an individual who is reasonably identifiable:</w:t>
            </w:r>
          </w:p>
          <w:p w14:paraId="24DB1D81" w14:textId="463A8E07" w:rsidR="006A44AB" w:rsidRDefault="006A44AB" w:rsidP="005613AD">
            <w:pPr>
              <w:pStyle w:val="ListParagraph"/>
              <w:numPr>
                <w:ilvl w:val="7"/>
                <w:numId w:val="10"/>
              </w:numPr>
              <w:ind w:left="720" w:hanging="382"/>
            </w:pPr>
            <w:r>
              <w:t>whether the information or opinion is true or not; and</w:t>
            </w:r>
          </w:p>
          <w:p w14:paraId="1C8367C9" w14:textId="056B4E7F" w:rsidR="006A44AB" w:rsidRPr="006C4678" w:rsidRDefault="006A44AB" w:rsidP="005613AD">
            <w:pPr>
              <w:pStyle w:val="ListParagraph"/>
              <w:numPr>
                <w:ilvl w:val="7"/>
                <w:numId w:val="10"/>
              </w:numPr>
              <w:ind w:left="720" w:hanging="382"/>
            </w:pPr>
            <w:r>
              <w:t>whether the information or opinion is recorded in a material form or not.</w:t>
            </w:r>
          </w:p>
        </w:tc>
      </w:tr>
      <w:tr w:rsidR="006A44AB" w:rsidRPr="009E3949" w14:paraId="1929BDB2" w14:textId="77777777" w:rsidTr="001432F9">
        <w:trPr>
          <w:cantSplit/>
        </w:trPr>
        <w:tc>
          <w:tcPr>
            <w:tcW w:w="1843" w:type="pct"/>
          </w:tcPr>
          <w:p w14:paraId="2B61CA3A" w14:textId="0507B3BC" w:rsidR="006A44AB" w:rsidRDefault="006A44AB" w:rsidP="006A44AB">
            <w:r>
              <w:t>Program Delegate</w:t>
            </w:r>
          </w:p>
        </w:tc>
        <w:tc>
          <w:tcPr>
            <w:tcW w:w="3157" w:type="pct"/>
          </w:tcPr>
          <w:p w14:paraId="6197D741" w14:textId="589E1F53" w:rsidR="006A44AB" w:rsidRPr="006C4678" w:rsidRDefault="006A44AB" w:rsidP="006A44AB">
            <w:pPr>
              <w:rPr>
                <w:bCs/>
              </w:rPr>
            </w:pPr>
            <w:r>
              <w:t>A</w:t>
            </w:r>
            <w:r w:rsidR="00CE095F">
              <w:t xml:space="preserve"> </w:t>
            </w:r>
            <w:r>
              <w:t xml:space="preserve">manager within the department </w:t>
            </w:r>
            <w:r w:rsidR="00287718">
              <w:t xml:space="preserve">with </w:t>
            </w:r>
            <w:r>
              <w:t>responsibility for administering the program.</w:t>
            </w:r>
          </w:p>
        </w:tc>
      </w:tr>
      <w:tr w:rsidR="006A44AB" w:rsidRPr="009E3949" w14:paraId="0C182300" w14:textId="77777777" w:rsidTr="001432F9">
        <w:trPr>
          <w:cantSplit/>
        </w:trPr>
        <w:tc>
          <w:tcPr>
            <w:tcW w:w="1843" w:type="pct"/>
          </w:tcPr>
          <w:p w14:paraId="04FBEB43" w14:textId="1CA7D021" w:rsidR="006A44AB" w:rsidRDefault="006A44AB" w:rsidP="006A44AB">
            <w:r>
              <w:t>Program funding or Program funds</w:t>
            </w:r>
          </w:p>
        </w:tc>
        <w:tc>
          <w:tcPr>
            <w:tcW w:w="3157" w:type="pct"/>
          </w:tcPr>
          <w:p w14:paraId="4F7D1193" w14:textId="7D8196F1" w:rsidR="006A44AB" w:rsidRPr="006C4678" w:rsidRDefault="006A44AB" w:rsidP="006A44AB">
            <w:r w:rsidRPr="006C4678">
              <w:rPr>
                <w:bCs/>
              </w:rPr>
              <w:t>The funding made available by the Commonwealth for the program.</w:t>
            </w:r>
          </w:p>
        </w:tc>
      </w:tr>
      <w:tr w:rsidR="006A44AB" w:rsidRPr="009E3949" w14:paraId="1444536A" w14:textId="77777777" w:rsidTr="001432F9">
        <w:trPr>
          <w:cantSplit/>
        </w:trPr>
        <w:tc>
          <w:tcPr>
            <w:tcW w:w="1843" w:type="pct"/>
          </w:tcPr>
          <w:p w14:paraId="1C273EAF" w14:textId="13522AD0" w:rsidR="006A44AB" w:rsidRDefault="006A44AB" w:rsidP="006A44AB">
            <w:r>
              <w:t>Project</w:t>
            </w:r>
          </w:p>
        </w:tc>
        <w:tc>
          <w:tcPr>
            <w:tcW w:w="3157" w:type="pct"/>
          </w:tcPr>
          <w:p w14:paraId="289C6E68" w14:textId="6ADA08CB" w:rsidR="006A44AB" w:rsidRPr="006C4678" w:rsidRDefault="006A44AB" w:rsidP="006A44AB">
            <w:pPr>
              <w:rPr>
                <w:color w:val="000000"/>
                <w:w w:val="0"/>
                <w:szCs w:val="20"/>
              </w:rPr>
            </w:pPr>
            <w:r w:rsidRPr="006C4678">
              <w:t>A project described in an application for grant funding under the program.</w:t>
            </w:r>
          </w:p>
        </w:tc>
      </w:tr>
      <w:tr w:rsidR="006A44AB" w:rsidRPr="009E3949" w14:paraId="6FFE887E" w14:textId="77777777" w:rsidTr="001432F9">
        <w:trPr>
          <w:cantSplit/>
        </w:trPr>
        <w:tc>
          <w:tcPr>
            <w:tcW w:w="1843" w:type="pct"/>
          </w:tcPr>
          <w:p w14:paraId="131FA5B8" w14:textId="613450F2" w:rsidR="006A44AB" w:rsidRDefault="006A44AB" w:rsidP="006A44AB">
            <w:r>
              <w:t>Project start date</w:t>
            </w:r>
          </w:p>
        </w:tc>
        <w:tc>
          <w:tcPr>
            <w:tcW w:w="3157" w:type="pct"/>
          </w:tcPr>
          <w:p w14:paraId="40253F69" w14:textId="087D8780" w:rsidR="006A44AB" w:rsidRPr="006C4678" w:rsidRDefault="006A44AB" w:rsidP="006A44AB">
            <w:r>
              <w:t>That date from which you can incur eligible expenditure on the funded activity. This date cannot be earlier than the application date.</w:t>
            </w:r>
          </w:p>
        </w:tc>
      </w:tr>
      <w:tr w:rsidR="006A44AB" w:rsidRPr="009E3949" w14:paraId="42505ACB" w14:textId="77777777" w:rsidTr="001432F9">
        <w:trPr>
          <w:cantSplit/>
        </w:trPr>
        <w:tc>
          <w:tcPr>
            <w:tcW w:w="1843" w:type="pct"/>
          </w:tcPr>
          <w:p w14:paraId="1A199606" w14:textId="2307A780" w:rsidR="006A44AB" w:rsidRDefault="006A44AB" w:rsidP="006A44AB">
            <w:r>
              <w:t>Student</w:t>
            </w:r>
          </w:p>
        </w:tc>
        <w:tc>
          <w:tcPr>
            <w:tcW w:w="3157" w:type="pct"/>
          </w:tcPr>
          <w:p w14:paraId="629D2990" w14:textId="54585D5F" w:rsidR="006A44AB" w:rsidRDefault="006A44AB" w:rsidP="006A44AB">
            <w:r w:rsidRPr="00C5623B">
              <w:t>A person who is learning at a school, or is being home-schooled, and is under 18 years of age at the time of application.</w:t>
            </w:r>
          </w:p>
        </w:tc>
      </w:tr>
    </w:tbl>
    <w:p w14:paraId="25F65412" w14:textId="1FDDF6FB" w:rsidR="00D96D08" w:rsidRPr="00B308C1" w:rsidRDefault="00D96D08" w:rsidP="00D33C60">
      <w:bookmarkStart w:id="268" w:name="_Toc408383078"/>
      <w:bookmarkStart w:id="269" w:name="_Toc396838191"/>
      <w:bookmarkStart w:id="270" w:name="_Toc397894527"/>
      <w:bookmarkStart w:id="271" w:name="_Toc400542289"/>
      <w:bookmarkStart w:id="272" w:name="_Toc408383079"/>
      <w:bookmarkStart w:id="273" w:name="_Toc396838192"/>
      <w:bookmarkStart w:id="274" w:name="_Toc397894528"/>
      <w:bookmarkStart w:id="275" w:name="_Toc400542290"/>
      <w:bookmarkStart w:id="276" w:name="_Toc408383080"/>
      <w:bookmarkStart w:id="277" w:name="_Toc396838193"/>
      <w:bookmarkStart w:id="278" w:name="_Toc397894529"/>
      <w:bookmarkStart w:id="279" w:name="_Toc400542291"/>
      <w:bookmarkStart w:id="280" w:name="OLE_LINK21"/>
      <w:bookmarkStart w:id="281" w:name="OLE_LINK20"/>
      <w:bookmarkStart w:id="282" w:name="_Toc408383081"/>
      <w:bookmarkStart w:id="283" w:name="_Toc402271518"/>
      <w:bookmarkStart w:id="284" w:name="_Toc399934182"/>
      <w:bookmarkStart w:id="285" w:name="_Toc398196530"/>
      <w:bookmarkStart w:id="286" w:name="_Toc398194986"/>
      <w:bookmarkStart w:id="287" w:name="_Toc397894530"/>
      <w:bookmarkStart w:id="288" w:name="_Toc396838194"/>
      <w:bookmarkStart w:id="289" w:name="_3.5._State-of-the-art_manufacturing"/>
      <w:bookmarkStart w:id="290" w:name="_3.4._State-of-the-art_manufacturing"/>
      <w:bookmarkStart w:id="291" w:name="OLE_LINK19"/>
      <w:bookmarkStart w:id="292" w:name="_Toc408383082"/>
      <w:bookmarkStart w:id="293" w:name="_Toc400542293"/>
      <w:bookmarkStart w:id="294" w:name="_Toc408383083"/>
      <w:bookmarkStart w:id="295" w:name="_Toc402271519"/>
      <w:bookmarkStart w:id="296" w:name="_Toc399934183"/>
      <w:bookmarkStart w:id="297" w:name="_Toc398196531"/>
      <w:bookmarkStart w:id="298" w:name="_Toc398194987"/>
      <w:bookmarkStart w:id="299" w:name="_Toc397894531"/>
      <w:bookmarkStart w:id="300" w:name="_Toc396838195"/>
      <w:bookmarkStart w:id="301" w:name="_3.6._Prototype_expenditure"/>
      <w:bookmarkStart w:id="302" w:name="OLE_LINK17"/>
      <w:bookmarkStart w:id="303" w:name="OLE_LINK16"/>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sectPr w:rsidR="00D96D08" w:rsidRPr="00B308C1" w:rsidSect="0002331D">
      <w:headerReference w:type="default" r:id="rId56"/>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F69E7" w14:textId="77777777" w:rsidR="00160306" w:rsidRDefault="00160306" w:rsidP="00077C3D">
      <w:r>
        <w:separator/>
      </w:r>
    </w:p>
  </w:endnote>
  <w:endnote w:type="continuationSeparator" w:id="0">
    <w:p w14:paraId="78326274" w14:textId="77777777" w:rsidR="00160306" w:rsidRDefault="00160306" w:rsidP="00077C3D">
      <w:r>
        <w:continuationSeparator/>
      </w:r>
    </w:p>
  </w:endnote>
  <w:endnote w:type="continuationNotice" w:id="1">
    <w:p w14:paraId="264DFC84" w14:textId="77777777" w:rsidR="00160306" w:rsidRDefault="00160306"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2D72F31C" w14:paraId="0F1E25C6" w14:textId="77777777" w:rsidTr="2D72F31C">
      <w:tc>
        <w:tcPr>
          <w:tcW w:w="2929" w:type="dxa"/>
        </w:tcPr>
        <w:p w14:paraId="6F90D064" w14:textId="462F1787" w:rsidR="2D72F31C" w:rsidRDefault="2D72F31C" w:rsidP="2D72F31C">
          <w:pPr>
            <w:pStyle w:val="Header"/>
            <w:ind w:left="-115"/>
          </w:pPr>
        </w:p>
      </w:tc>
      <w:tc>
        <w:tcPr>
          <w:tcW w:w="2929" w:type="dxa"/>
        </w:tcPr>
        <w:p w14:paraId="41427B9D" w14:textId="7C6B313A" w:rsidR="2D72F31C" w:rsidRDefault="2D72F31C" w:rsidP="2D72F31C">
          <w:pPr>
            <w:pStyle w:val="Header"/>
            <w:jc w:val="center"/>
          </w:pPr>
        </w:p>
      </w:tc>
      <w:tc>
        <w:tcPr>
          <w:tcW w:w="2929" w:type="dxa"/>
        </w:tcPr>
        <w:p w14:paraId="1BEE13D1" w14:textId="4C3591B2" w:rsidR="2D72F31C" w:rsidRDefault="2D72F31C" w:rsidP="2D72F31C">
          <w:pPr>
            <w:pStyle w:val="Header"/>
            <w:ind w:right="-115"/>
            <w:jc w:val="right"/>
          </w:pPr>
        </w:p>
      </w:tc>
    </w:tr>
  </w:tbl>
  <w:p w14:paraId="5A422B45" w14:textId="18ED3C5F" w:rsidR="2D72F31C" w:rsidRDefault="2D72F31C" w:rsidP="2D72F3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160306" w:rsidRPr="0059733A" w:rsidRDefault="00160306"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212EB593" w:rsidR="00160306" w:rsidRDefault="00160306" w:rsidP="00007E4B">
    <w:pPr>
      <w:pStyle w:val="Footer"/>
      <w:tabs>
        <w:tab w:val="clear" w:pos="4153"/>
        <w:tab w:val="clear" w:pos="8306"/>
        <w:tab w:val="center" w:pos="4962"/>
        <w:tab w:val="right" w:pos="8789"/>
      </w:tabs>
    </w:pPr>
    <w:r>
      <w:t>Sponsorship Grants for Student Science Engagement and International Competitions</w:t>
    </w:r>
  </w:p>
  <w:p w14:paraId="0B280E19" w14:textId="17F87C8E" w:rsidR="00160306" w:rsidRDefault="007062EE"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160306">
          <w:t>Grant opportunity guidelines</w:t>
        </w:r>
      </w:sdtContent>
    </w:sdt>
    <w:r w:rsidR="00160306">
      <w:tab/>
      <w:t>December 2022</w:t>
    </w:r>
    <w:r w:rsidR="00160306" w:rsidRPr="005B72F4">
      <w:tab/>
      <w:t xml:space="preserve">Page </w:t>
    </w:r>
    <w:r w:rsidR="00160306" w:rsidRPr="005B72F4">
      <w:fldChar w:fldCharType="begin"/>
    </w:r>
    <w:r w:rsidR="00160306" w:rsidRPr="005B72F4">
      <w:instrText xml:space="preserve"> PAGE </w:instrText>
    </w:r>
    <w:r w:rsidR="00160306" w:rsidRPr="005B72F4">
      <w:fldChar w:fldCharType="separate"/>
    </w:r>
    <w:r w:rsidR="00CE5A6A">
      <w:rPr>
        <w:noProof/>
      </w:rPr>
      <w:t>19</w:t>
    </w:r>
    <w:r w:rsidR="00160306" w:rsidRPr="005B72F4">
      <w:fldChar w:fldCharType="end"/>
    </w:r>
    <w:r w:rsidR="00160306" w:rsidRPr="005B72F4">
      <w:t xml:space="preserve"> of </w:t>
    </w:r>
    <w:r w:rsidR="00160306">
      <w:rPr>
        <w:noProof/>
      </w:rPr>
      <w:fldChar w:fldCharType="begin"/>
    </w:r>
    <w:r w:rsidR="00160306">
      <w:rPr>
        <w:noProof/>
      </w:rPr>
      <w:instrText xml:space="preserve"> NUMPAGES </w:instrText>
    </w:r>
    <w:r w:rsidR="00160306">
      <w:rPr>
        <w:noProof/>
      </w:rPr>
      <w:fldChar w:fldCharType="separate"/>
    </w:r>
    <w:r w:rsidR="00CE5A6A">
      <w:rPr>
        <w:noProof/>
      </w:rPr>
      <w:t>24</w:t>
    </w:r>
    <w:r w:rsidR="00160306">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160306" w:rsidRDefault="00160306"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BBDA" w14:textId="77777777" w:rsidR="00160306" w:rsidRDefault="00160306" w:rsidP="00077C3D">
      <w:r>
        <w:separator/>
      </w:r>
    </w:p>
  </w:footnote>
  <w:footnote w:type="continuationSeparator" w:id="0">
    <w:p w14:paraId="16A414D6" w14:textId="77777777" w:rsidR="00160306" w:rsidRDefault="00160306" w:rsidP="00077C3D">
      <w:r>
        <w:continuationSeparator/>
      </w:r>
    </w:p>
  </w:footnote>
  <w:footnote w:type="continuationNotice" w:id="1">
    <w:p w14:paraId="77D7BC5D" w14:textId="77777777" w:rsidR="00160306" w:rsidRDefault="00160306" w:rsidP="00077C3D"/>
  </w:footnote>
  <w:footnote w:id="2">
    <w:p w14:paraId="11439183" w14:textId="6E1B0CD5" w:rsidR="00160306" w:rsidRDefault="00160306" w:rsidP="00686047">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D355881" w14:textId="77777777" w:rsidR="00160306" w:rsidRDefault="00160306" w:rsidP="00CF297D">
      <w:pPr>
        <w:pStyle w:val="FootnoteText"/>
      </w:pPr>
      <w:r>
        <w:rPr>
          <w:rStyle w:val="FootnoteReference"/>
        </w:rPr>
        <w:footnoteRef/>
      </w:r>
      <w:r>
        <w:t xml:space="preserve"> Subject to national security and other considerations.</w:t>
      </w:r>
    </w:p>
  </w:footnote>
  <w:footnote w:id="4">
    <w:p w14:paraId="58D0F02E" w14:textId="77777777" w:rsidR="00160306" w:rsidRDefault="00160306" w:rsidP="0071709C">
      <w:pPr>
        <w:pStyle w:val="FootnoteText"/>
      </w:pPr>
      <w:r>
        <w:rPr>
          <w:rStyle w:val="FootnoteReference"/>
        </w:rPr>
        <w:footnoteRef/>
      </w:r>
      <w:r>
        <w:t xml:space="preserve"> </w:t>
      </w:r>
      <w:hyperlink r:id="rId2" w:history="1">
        <w:r w:rsidRPr="00A56BAC">
          <w:rPr>
            <w:rStyle w:val="Hyperlink"/>
          </w:rPr>
          <w:t>https://www.humanrights.gov.au/our-work/childrens-rights/national-principles-child-safe-organisations</w:t>
        </w:r>
      </w:hyperlink>
      <w:r>
        <w:t xml:space="preserve"> </w:t>
      </w:r>
    </w:p>
  </w:footnote>
  <w:footnote w:id="5">
    <w:p w14:paraId="708B450F" w14:textId="43DA09FD" w:rsidR="00160306" w:rsidRPr="007C453D" w:rsidRDefault="00160306">
      <w:pPr>
        <w:pStyle w:val="FootnoteText"/>
      </w:pPr>
      <w:r>
        <w:rPr>
          <w:rStyle w:val="FootnoteReference"/>
        </w:rPr>
        <w:footnoteRef/>
      </w:r>
      <w:r>
        <w:t xml:space="preserve"> See </w:t>
      </w:r>
      <w:r w:rsidRPr="007941D7">
        <w:t>Australian Taxation Office ruling GSTR 2012/2</w:t>
      </w:r>
      <w:r>
        <w:t xml:space="preserve"> available at ato.gov.au</w:t>
      </w:r>
    </w:p>
  </w:footnote>
  <w:footnote w:id="6">
    <w:p w14:paraId="2E39A532" w14:textId="39AB946F" w:rsidR="00160306" w:rsidRPr="005A61FE" w:rsidRDefault="00160306">
      <w:pPr>
        <w:pStyle w:val="FootnoteText"/>
        <w:rPr>
          <w:lang w:val="en-US"/>
        </w:rPr>
      </w:pPr>
      <w:r>
        <w:rPr>
          <w:rStyle w:val="FootnoteReference"/>
        </w:rPr>
        <w:footnoteRef/>
      </w:r>
      <w:r>
        <w:t xml:space="preserve"> </w:t>
      </w:r>
      <w:r w:rsidRPr="001D1072">
        <w:rPr>
          <w:rStyle w:val="Hyperlink"/>
        </w:rPr>
        <w:t>https://www.legislation.gov.au/Details/C2019C00057</w:t>
      </w:r>
    </w:p>
  </w:footnote>
  <w:footnote w:id="7">
    <w:p w14:paraId="6687AAEB" w14:textId="4B7CC142" w:rsidR="00160306" w:rsidRDefault="00160306" w:rsidP="001A612B">
      <w:pPr>
        <w:pStyle w:val="FootnoteText"/>
      </w:pPr>
      <w:r>
        <w:rPr>
          <w:rStyle w:val="FootnoteReference"/>
        </w:rPr>
        <w:footnoteRef/>
      </w:r>
      <w:r>
        <w:t xml:space="preserve"> </w:t>
      </w:r>
      <w:hyperlink r:id="rId3" w:history="1">
        <w:r w:rsidRPr="006622A1">
          <w:rPr>
            <w:rStyle w:val="Hyperlink"/>
          </w:rPr>
          <w:t>https://www.industry.gov.au/sites/default/files/July%202018/document/pdf/conflict-of-interest-and-insider-trading-policy.pdf?acsf_files_redirect</w:t>
        </w:r>
      </w:hyperlink>
      <w:r>
        <w:t xml:space="preserve"> </w:t>
      </w:r>
    </w:p>
  </w:footnote>
  <w:footnote w:id="8">
    <w:p w14:paraId="25F65426" w14:textId="58D6FD49" w:rsidR="00160306" w:rsidRDefault="00160306" w:rsidP="00E462A3">
      <w:pPr>
        <w:pStyle w:val="FootnoteText"/>
      </w:pPr>
      <w:r>
        <w:rPr>
          <w:rStyle w:val="FootnoteReference"/>
        </w:rPr>
        <w:footnoteRef/>
      </w:r>
      <w:r>
        <w:t xml:space="preserve"> </w:t>
      </w:r>
      <w:hyperlink r:id="rId4" w:history="1">
        <w:r w:rsidRPr="006622A1">
          <w:rPr>
            <w:rStyle w:val="Hyperlink"/>
          </w:rPr>
          <w:t>https://www.industry.gov.au/data-and-publications/privacy-policy</w:t>
        </w:r>
      </w:hyperlink>
      <w:r>
        <w:t xml:space="preserve"> </w:t>
      </w:r>
    </w:p>
  </w:footnote>
  <w:footnote w:id="9">
    <w:p w14:paraId="25F65429" w14:textId="642D7651" w:rsidR="00160306" w:rsidRDefault="00160306" w:rsidP="00E462A3">
      <w:pPr>
        <w:pStyle w:val="FootnoteText"/>
      </w:pPr>
      <w:r>
        <w:rPr>
          <w:rStyle w:val="FootnoteReference"/>
        </w:rPr>
        <w:footnoteRef/>
      </w:r>
      <w:r>
        <w:t xml:space="preserve"> </w:t>
      </w:r>
      <w:hyperlink r:id="rId5" w:history="1">
        <w:r w:rsidRPr="006622A1">
          <w:rPr>
            <w:rStyle w:val="Hyperlink"/>
          </w:rPr>
          <w:t>http://www.ombudsman.gov.au/</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2D72F31C" w14:paraId="77A1AEEC" w14:textId="77777777" w:rsidTr="2D72F31C">
      <w:tc>
        <w:tcPr>
          <w:tcW w:w="2929" w:type="dxa"/>
        </w:tcPr>
        <w:p w14:paraId="262DD55D" w14:textId="2ACF9C3A" w:rsidR="2D72F31C" w:rsidRDefault="2D72F31C" w:rsidP="2D72F31C">
          <w:pPr>
            <w:pStyle w:val="Header"/>
            <w:ind w:left="-115"/>
          </w:pPr>
        </w:p>
      </w:tc>
      <w:tc>
        <w:tcPr>
          <w:tcW w:w="2929" w:type="dxa"/>
        </w:tcPr>
        <w:p w14:paraId="1FEFE3C5" w14:textId="39E83B27" w:rsidR="2D72F31C" w:rsidRDefault="2D72F31C" w:rsidP="2D72F31C">
          <w:pPr>
            <w:pStyle w:val="Header"/>
            <w:jc w:val="center"/>
          </w:pPr>
        </w:p>
      </w:tc>
      <w:tc>
        <w:tcPr>
          <w:tcW w:w="2929" w:type="dxa"/>
        </w:tcPr>
        <w:p w14:paraId="7B77E859" w14:textId="2859A9E0" w:rsidR="2D72F31C" w:rsidRDefault="2D72F31C" w:rsidP="2D72F31C">
          <w:pPr>
            <w:pStyle w:val="Header"/>
            <w:ind w:right="-115"/>
            <w:jc w:val="right"/>
          </w:pPr>
        </w:p>
      </w:tc>
    </w:tr>
  </w:tbl>
  <w:p w14:paraId="6FFD4C5F" w14:textId="3946D404" w:rsidR="2D72F31C" w:rsidRDefault="2D72F31C" w:rsidP="2D72F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05AC" w14:textId="223CAD11" w:rsidR="00160306" w:rsidRDefault="00AE483C" w:rsidP="0041698F">
    <w:pPr>
      <w:pStyle w:val="NoSpacing"/>
      <w:rPr>
        <w:noProof/>
        <w:highlight w:val="yellow"/>
        <w:lang w:eastAsia="en-AU"/>
      </w:rPr>
    </w:pPr>
    <w:r w:rsidRPr="00FF7342">
      <w:rPr>
        <w:noProof/>
        <w:lang w:eastAsia="en-AU"/>
      </w:rPr>
      <w:drawing>
        <wp:inline distT="0" distB="0" distL="0" distR="0" wp14:anchorId="59814415" wp14:editId="239EEFBF">
          <wp:extent cx="3774558" cy="600794"/>
          <wp:effectExtent l="0" t="0" r="0" b="8890"/>
          <wp:docPr id="1" name="Picture 1" descr="Australian Government, Department of Industry, Science and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Department of Industry, Science and 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601" cy="607486"/>
                  </a:xfrm>
                  <a:prstGeom prst="rect">
                    <a:avLst/>
                  </a:prstGeom>
                  <a:noFill/>
                  <a:ln>
                    <a:noFill/>
                  </a:ln>
                </pic:spPr>
              </pic:pic>
            </a:graphicData>
          </a:graphic>
        </wp:inline>
      </w:drawing>
    </w:r>
  </w:p>
  <w:p w14:paraId="0CC81FFF" w14:textId="77777777" w:rsidR="00AE483C" w:rsidRDefault="00AE483C" w:rsidP="0041698F">
    <w:pPr>
      <w:pStyle w:val="NoSpacing"/>
      <w:rPr>
        <w:noProof/>
        <w:highlight w:val="yellow"/>
        <w:lang w:eastAsia="en-AU"/>
      </w:rPr>
    </w:pPr>
  </w:p>
  <w:p w14:paraId="55B98D24" w14:textId="05BF7BEA" w:rsidR="00160306" w:rsidRPr="002B3327" w:rsidRDefault="00160306" w:rsidP="002B3327">
    <w:pPr>
      <w:pStyle w:val="Title"/>
    </w:pPr>
    <w:r>
      <w:t>Grant Opportunity Guidelines</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2D72F31C" w14:paraId="17E585B6" w14:textId="77777777" w:rsidTr="2D72F31C">
      <w:tc>
        <w:tcPr>
          <w:tcW w:w="2929" w:type="dxa"/>
        </w:tcPr>
        <w:p w14:paraId="6A6E72E8" w14:textId="08A78B91" w:rsidR="2D72F31C" w:rsidRDefault="2D72F31C" w:rsidP="2D72F31C">
          <w:pPr>
            <w:pStyle w:val="Header"/>
            <w:ind w:left="-115"/>
          </w:pPr>
        </w:p>
      </w:tc>
      <w:tc>
        <w:tcPr>
          <w:tcW w:w="2929" w:type="dxa"/>
        </w:tcPr>
        <w:p w14:paraId="4B14AE47" w14:textId="3CA903D6" w:rsidR="2D72F31C" w:rsidRDefault="2D72F31C" w:rsidP="2D72F31C">
          <w:pPr>
            <w:pStyle w:val="Header"/>
            <w:jc w:val="center"/>
          </w:pPr>
        </w:p>
      </w:tc>
      <w:tc>
        <w:tcPr>
          <w:tcW w:w="2929" w:type="dxa"/>
        </w:tcPr>
        <w:p w14:paraId="4D17E51C" w14:textId="362F0B79" w:rsidR="2D72F31C" w:rsidRDefault="2D72F31C" w:rsidP="2D72F31C">
          <w:pPr>
            <w:pStyle w:val="Header"/>
            <w:ind w:right="-115"/>
            <w:jc w:val="right"/>
          </w:pPr>
        </w:p>
      </w:tc>
    </w:tr>
  </w:tbl>
  <w:p w14:paraId="6EBE2CEE" w14:textId="5B74DDD0" w:rsidR="2D72F31C" w:rsidRDefault="2D72F31C" w:rsidP="2D72F3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29"/>
      <w:gridCol w:w="2929"/>
      <w:gridCol w:w="2929"/>
    </w:tblGrid>
    <w:tr w:rsidR="2D72F31C" w14:paraId="39164D2C" w14:textId="77777777" w:rsidTr="2D72F31C">
      <w:tc>
        <w:tcPr>
          <w:tcW w:w="2929" w:type="dxa"/>
        </w:tcPr>
        <w:p w14:paraId="080A205B" w14:textId="5EBF8661" w:rsidR="2D72F31C" w:rsidRDefault="2D72F31C" w:rsidP="2D72F31C">
          <w:pPr>
            <w:pStyle w:val="Header"/>
            <w:ind w:left="-115"/>
          </w:pPr>
        </w:p>
      </w:tc>
      <w:tc>
        <w:tcPr>
          <w:tcW w:w="2929" w:type="dxa"/>
        </w:tcPr>
        <w:p w14:paraId="7D6D9CEE" w14:textId="5D9973CB" w:rsidR="2D72F31C" w:rsidRDefault="2D72F31C" w:rsidP="2D72F31C">
          <w:pPr>
            <w:pStyle w:val="Header"/>
            <w:jc w:val="center"/>
          </w:pPr>
        </w:p>
      </w:tc>
      <w:tc>
        <w:tcPr>
          <w:tcW w:w="2929" w:type="dxa"/>
        </w:tcPr>
        <w:p w14:paraId="1EE0526A" w14:textId="4AC1A6F8" w:rsidR="2D72F31C" w:rsidRDefault="2D72F31C" w:rsidP="2D72F31C">
          <w:pPr>
            <w:pStyle w:val="Header"/>
            <w:ind w:right="-115"/>
            <w:jc w:val="right"/>
          </w:pPr>
        </w:p>
      </w:tc>
    </w:tr>
  </w:tbl>
  <w:p w14:paraId="5248D486" w14:textId="72AEC1A2" w:rsidR="2D72F31C" w:rsidRDefault="2D72F31C" w:rsidP="2D72F3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0A6039C"/>
    <w:multiLevelType w:val="hybridMultilevel"/>
    <w:tmpl w:val="2F8C85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0AE5014"/>
    <w:multiLevelType w:val="multilevel"/>
    <w:tmpl w:val="8C30A1D6"/>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018F5"/>
    <w:multiLevelType w:val="hybridMultilevel"/>
    <w:tmpl w:val="74E86846"/>
    <w:lvl w:ilvl="0" w:tplc="D1566970">
      <w:start w:val="1"/>
      <w:numFmt w:val="lowerLetter"/>
      <w:pStyle w:val="ListNumber2"/>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6" w15:restartNumberingAfterBreak="0">
    <w:nsid w:val="19BD12E7"/>
    <w:multiLevelType w:val="multilevel"/>
    <w:tmpl w:val="AC003216"/>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D2D106E"/>
    <w:multiLevelType w:val="multilevel"/>
    <w:tmpl w:val="F01CE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252503A"/>
    <w:multiLevelType w:val="hybridMultilevel"/>
    <w:tmpl w:val="05D07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938D0"/>
    <w:multiLevelType w:val="multilevel"/>
    <w:tmpl w:val="69DEF446"/>
    <w:lvl w:ilvl="0">
      <w:start w:val="1"/>
      <w:numFmt w:val="bullet"/>
      <w:lvlText w:val=""/>
      <w:lvlJc w:val="left"/>
      <w:pPr>
        <w:ind w:left="928" w:hanging="360"/>
      </w:pPr>
      <w:rPr>
        <w:rFonts w:ascii="Symbol" w:hAnsi="Symbol"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4" w15:restartNumberingAfterBreak="0">
    <w:nsid w:val="59B11D3F"/>
    <w:multiLevelType w:val="hybridMultilevel"/>
    <w:tmpl w:val="503EB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2BF0C31"/>
    <w:multiLevelType w:val="multilevel"/>
    <w:tmpl w:val="A63A9EDC"/>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432"/>
      </w:pPr>
      <w:rPr>
        <w:rFonts w:cs="Times New Roman"/>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646"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47A6B77"/>
    <w:multiLevelType w:val="hybridMultilevel"/>
    <w:tmpl w:val="FD206FFA"/>
    <w:lvl w:ilvl="0" w:tplc="0C090001">
      <w:start w:val="1"/>
      <w:numFmt w:val="bullet"/>
      <w:lvlText w:val=""/>
      <w:lvlJc w:val="left"/>
      <w:pPr>
        <w:ind w:left="1288" w:hanging="360"/>
      </w:pPr>
      <w:rPr>
        <w:rFonts w:ascii="Symbol" w:hAnsi="Symbol" w:hint="default"/>
      </w:rPr>
    </w:lvl>
    <w:lvl w:ilvl="1" w:tplc="0C090003" w:tentative="1">
      <w:start w:val="1"/>
      <w:numFmt w:val="bullet"/>
      <w:lvlText w:val="o"/>
      <w:lvlJc w:val="left"/>
      <w:pPr>
        <w:ind w:left="2008" w:hanging="360"/>
      </w:pPr>
      <w:rPr>
        <w:rFonts w:ascii="Courier New" w:hAnsi="Courier New" w:cs="Courier New" w:hint="default"/>
      </w:rPr>
    </w:lvl>
    <w:lvl w:ilvl="2" w:tplc="0C090005" w:tentative="1">
      <w:start w:val="1"/>
      <w:numFmt w:val="bullet"/>
      <w:lvlText w:val=""/>
      <w:lvlJc w:val="left"/>
      <w:pPr>
        <w:ind w:left="2728" w:hanging="360"/>
      </w:pPr>
      <w:rPr>
        <w:rFonts w:ascii="Wingdings" w:hAnsi="Wingdings" w:hint="default"/>
      </w:rPr>
    </w:lvl>
    <w:lvl w:ilvl="3" w:tplc="0C090001" w:tentative="1">
      <w:start w:val="1"/>
      <w:numFmt w:val="bullet"/>
      <w:lvlText w:val=""/>
      <w:lvlJc w:val="left"/>
      <w:pPr>
        <w:ind w:left="3448" w:hanging="360"/>
      </w:pPr>
      <w:rPr>
        <w:rFonts w:ascii="Symbol" w:hAnsi="Symbol" w:hint="default"/>
      </w:rPr>
    </w:lvl>
    <w:lvl w:ilvl="4" w:tplc="0C090003" w:tentative="1">
      <w:start w:val="1"/>
      <w:numFmt w:val="bullet"/>
      <w:lvlText w:val="o"/>
      <w:lvlJc w:val="left"/>
      <w:pPr>
        <w:ind w:left="4168" w:hanging="360"/>
      </w:pPr>
      <w:rPr>
        <w:rFonts w:ascii="Courier New" w:hAnsi="Courier New" w:cs="Courier New" w:hint="default"/>
      </w:rPr>
    </w:lvl>
    <w:lvl w:ilvl="5" w:tplc="0C090005" w:tentative="1">
      <w:start w:val="1"/>
      <w:numFmt w:val="bullet"/>
      <w:lvlText w:val=""/>
      <w:lvlJc w:val="left"/>
      <w:pPr>
        <w:ind w:left="4888" w:hanging="360"/>
      </w:pPr>
      <w:rPr>
        <w:rFonts w:ascii="Wingdings" w:hAnsi="Wingdings" w:hint="default"/>
      </w:rPr>
    </w:lvl>
    <w:lvl w:ilvl="6" w:tplc="0C090001" w:tentative="1">
      <w:start w:val="1"/>
      <w:numFmt w:val="bullet"/>
      <w:lvlText w:val=""/>
      <w:lvlJc w:val="left"/>
      <w:pPr>
        <w:ind w:left="5608" w:hanging="360"/>
      </w:pPr>
      <w:rPr>
        <w:rFonts w:ascii="Symbol" w:hAnsi="Symbol" w:hint="default"/>
      </w:rPr>
    </w:lvl>
    <w:lvl w:ilvl="7" w:tplc="0C090003" w:tentative="1">
      <w:start w:val="1"/>
      <w:numFmt w:val="bullet"/>
      <w:lvlText w:val="o"/>
      <w:lvlJc w:val="left"/>
      <w:pPr>
        <w:ind w:left="6328" w:hanging="360"/>
      </w:pPr>
      <w:rPr>
        <w:rFonts w:ascii="Courier New" w:hAnsi="Courier New" w:cs="Courier New" w:hint="default"/>
      </w:rPr>
    </w:lvl>
    <w:lvl w:ilvl="8" w:tplc="0C090005" w:tentative="1">
      <w:start w:val="1"/>
      <w:numFmt w:val="bullet"/>
      <w:lvlText w:val=""/>
      <w:lvlJc w:val="left"/>
      <w:pPr>
        <w:ind w:left="7048" w:hanging="360"/>
      </w:pPr>
      <w:rPr>
        <w:rFonts w:ascii="Wingdings" w:hAnsi="Wingdings" w:hint="default"/>
      </w:rPr>
    </w:lvl>
  </w:abstractNum>
  <w:abstractNum w:abstractNumId="17" w15:restartNumberingAfterBreak="0">
    <w:nsid w:val="68DD2410"/>
    <w:multiLevelType w:val="hybridMultilevel"/>
    <w:tmpl w:val="62B428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E8A5367"/>
    <w:multiLevelType w:val="hybridMultilevel"/>
    <w:tmpl w:val="98E055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10"/>
  </w:num>
  <w:num w:numId="4">
    <w:abstractNumId w:val="11"/>
  </w:num>
  <w:num w:numId="5">
    <w:abstractNumId w:val="20"/>
  </w:num>
  <w:num w:numId="6">
    <w:abstractNumId w:val="19"/>
  </w:num>
  <w:num w:numId="7">
    <w:abstractNumId w:val="6"/>
  </w:num>
  <w:num w:numId="8">
    <w:abstractNumId w:val="5"/>
  </w:num>
  <w:num w:numId="9">
    <w:abstractNumId w:val="6"/>
  </w:num>
  <w:num w:numId="10">
    <w:abstractNumId w:val="12"/>
  </w:num>
  <w:num w:numId="11">
    <w:abstractNumId w:val="4"/>
  </w:num>
  <w:num w:numId="12">
    <w:abstractNumId w:val="15"/>
  </w:num>
  <w:num w:numId="13">
    <w:abstractNumId w:val="12"/>
  </w:num>
  <w:num w:numId="14">
    <w:abstractNumId w:val="1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14"/>
  </w:num>
  <w:num w:numId="18">
    <w:abstractNumId w:val="2"/>
  </w:num>
  <w:num w:numId="19">
    <w:abstractNumId w:val="3"/>
  </w:num>
  <w:num w:numId="20">
    <w:abstractNumId w:val="17"/>
  </w:num>
  <w:num w:numId="21">
    <w:abstractNumId w:val="8"/>
  </w:num>
  <w:num w:numId="22">
    <w:abstractNumId w:val="9"/>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 w:numId="39">
    <w:abstractNumId w:val="6"/>
  </w:num>
  <w:num w:numId="40">
    <w:abstractNumId w:val="6"/>
  </w:num>
  <w:num w:numId="41">
    <w:abstractNumId w:val="6"/>
  </w:num>
  <w:num w:numId="42">
    <w:abstractNumId w:val="6"/>
  </w:num>
  <w:num w:numId="43">
    <w:abstractNumId w:val="6"/>
  </w:num>
  <w:num w:numId="44">
    <w:abstractNumId w:val="6"/>
  </w:num>
  <w:num w:numId="45">
    <w:abstractNumId w:val="6"/>
  </w:num>
  <w:num w:numId="46">
    <w:abstractNumId w:val="6"/>
  </w:num>
  <w:num w:numId="47">
    <w:abstractNumId w:val="6"/>
  </w:num>
  <w:num w:numId="48">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68710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2A4"/>
    <w:rsid w:val="0000016B"/>
    <w:rsid w:val="00003577"/>
    <w:rsid w:val="000035D8"/>
    <w:rsid w:val="0000557E"/>
    <w:rsid w:val="00005E68"/>
    <w:rsid w:val="000062D1"/>
    <w:rsid w:val="000071CC"/>
    <w:rsid w:val="00007E4B"/>
    <w:rsid w:val="00010CF8"/>
    <w:rsid w:val="00011AA7"/>
    <w:rsid w:val="00012163"/>
    <w:rsid w:val="000125F0"/>
    <w:rsid w:val="0001311A"/>
    <w:rsid w:val="00015CBC"/>
    <w:rsid w:val="0001685F"/>
    <w:rsid w:val="00016E51"/>
    <w:rsid w:val="00017238"/>
    <w:rsid w:val="00017503"/>
    <w:rsid w:val="000175F3"/>
    <w:rsid w:val="000176B7"/>
    <w:rsid w:val="000207D9"/>
    <w:rsid w:val="00020F53"/>
    <w:rsid w:val="000216F2"/>
    <w:rsid w:val="00022328"/>
    <w:rsid w:val="000223E5"/>
    <w:rsid w:val="00023115"/>
    <w:rsid w:val="0002331D"/>
    <w:rsid w:val="00024C55"/>
    <w:rsid w:val="00024EAB"/>
    <w:rsid w:val="00025467"/>
    <w:rsid w:val="00026672"/>
    <w:rsid w:val="00026A96"/>
    <w:rsid w:val="00027157"/>
    <w:rsid w:val="000304CF"/>
    <w:rsid w:val="00030E0C"/>
    <w:rsid w:val="00031075"/>
    <w:rsid w:val="0003165D"/>
    <w:rsid w:val="00036078"/>
    <w:rsid w:val="00036549"/>
    <w:rsid w:val="00037138"/>
    <w:rsid w:val="00037556"/>
    <w:rsid w:val="000405D7"/>
    <w:rsid w:val="00040A03"/>
    <w:rsid w:val="00041716"/>
    <w:rsid w:val="00042438"/>
    <w:rsid w:val="00043E26"/>
    <w:rsid w:val="0004423D"/>
    <w:rsid w:val="00044DC0"/>
    <w:rsid w:val="00044EF8"/>
    <w:rsid w:val="000450C4"/>
    <w:rsid w:val="00046CE0"/>
    <w:rsid w:val="00046DBC"/>
    <w:rsid w:val="000475E2"/>
    <w:rsid w:val="00050FC2"/>
    <w:rsid w:val="00052E3E"/>
    <w:rsid w:val="00055101"/>
    <w:rsid w:val="000553F2"/>
    <w:rsid w:val="00057E29"/>
    <w:rsid w:val="00060AD3"/>
    <w:rsid w:val="00060F83"/>
    <w:rsid w:val="00062B2E"/>
    <w:rsid w:val="000635B2"/>
    <w:rsid w:val="0006399E"/>
    <w:rsid w:val="00065626"/>
    <w:rsid w:val="00065F24"/>
    <w:rsid w:val="000668C5"/>
    <w:rsid w:val="00066A84"/>
    <w:rsid w:val="000710C0"/>
    <w:rsid w:val="00071CC0"/>
    <w:rsid w:val="00072AC2"/>
    <w:rsid w:val="00072BA2"/>
    <w:rsid w:val="00073792"/>
    <w:rsid w:val="000741DE"/>
    <w:rsid w:val="00077C3D"/>
    <w:rsid w:val="000802B6"/>
    <w:rsid w:val="000805C4"/>
    <w:rsid w:val="0008111B"/>
    <w:rsid w:val="00081379"/>
    <w:rsid w:val="000813AE"/>
    <w:rsid w:val="00082460"/>
    <w:rsid w:val="0008289E"/>
    <w:rsid w:val="00082C2C"/>
    <w:rsid w:val="000833DF"/>
    <w:rsid w:val="000837CF"/>
    <w:rsid w:val="00083CC7"/>
    <w:rsid w:val="0008697C"/>
    <w:rsid w:val="000906E4"/>
    <w:rsid w:val="00090B2F"/>
    <w:rsid w:val="0009133F"/>
    <w:rsid w:val="00093BA1"/>
    <w:rsid w:val="000959EB"/>
    <w:rsid w:val="00096575"/>
    <w:rsid w:val="0009683F"/>
    <w:rsid w:val="00097F41"/>
    <w:rsid w:val="000A115B"/>
    <w:rsid w:val="000A19FD"/>
    <w:rsid w:val="000A2011"/>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222C"/>
    <w:rsid w:val="000C31F3"/>
    <w:rsid w:val="000C34D6"/>
    <w:rsid w:val="000C3B35"/>
    <w:rsid w:val="000C431D"/>
    <w:rsid w:val="000C4DEC"/>
    <w:rsid w:val="000C4E64"/>
    <w:rsid w:val="000C5F08"/>
    <w:rsid w:val="000C63AD"/>
    <w:rsid w:val="000C6786"/>
    <w:rsid w:val="000C6A52"/>
    <w:rsid w:val="000C6B5E"/>
    <w:rsid w:val="000C7788"/>
    <w:rsid w:val="000C7F36"/>
    <w:rsid w:val="000D0903"/>
    <w:rsid w:val="000D1B5E"/>
    <w:rsid w:val="000D1F5F"/>
    <w:rsid w:val="000D2D51"/>
    <w:rsid w:val="000D37D9"/>
    <w:rsid w:val="000D3F05"/>
    <w:rsid w:val="000D4257"/>
    <w:rsid w:val="000D452F"/>
    <w:rsid w:val="000D4B9B"/>
    <w:rsid w:val="000D6D35"/>
    <w:rsid w:val="000E0C56"/>
    <w:rsid w:val="000E11A2"/>
    <w:rsid w:val="000E23A5"/>
    <w:rsid w:val="000E3917"/>
    <w:rsid w:val="000E4061"/>
    <w:rsid w:val="000E4CD5"/>
    <w:rsid w:val="000E5E38"/>
    <w:rsid w:val="000E620A"/>
    <w:rsid w:val="000E70D4"/>
    <w:rsid w:val="000F027E"/>
    <w:rsid w:val="000F18DD"/>
    <w:rsid w:val="000F2460"/>
    <w:rsid w:val="000F68A3"/>
    <w:rsid w:val="000F7174"/>
    <w:rsid w:val="00100216"/>
    <w:rsid w:val="001003B5"/>
    <w:rsid w:val="0010200A"/>
    <w:rsid w:val="00102271"/>
    <w:rsid w:val="001030BD"/>
    <w:rsid w:val="00103E5C"/>
    <w:rsid w:val="001045B6"/>
    <w:rsid w:val="0010479A"/>
    <w:rsid w:val="00104854"/>
    <w:rsid w:val="0010490E"/>
    <w:rsid w:val="00106980"/>
    <w:rsid w:val="00106B83"/>
    <w:rsid w:val="00107697"/>
    <w:rsid w:val="00107A22"/>
    <w:rsid w:val="00110DF4"/>
    <w:rsid w:val="00110F7F"/>
    <w:rsid w:val="00111506"/>
    <w:rsid w:val="00111ABB"/>
    <w:rsid w:val="00112457"/>
    <w:rsid w:val="00113AD7"/>
    <w:rsid w:val="001141EC"/>
    <w:rsid w:val="00115C6B"/>
    <w:rsid w:val="0011744A"/>
    <w:rsid w:val="0012305A"/>
    <w:rsid w:val="00123A91"/>
    <w:rsid w:val="00123A99"/>
    <w:rsid w:val="00125733"/>
    <w:rsid w:val="00125C8D"/>
    <w:rsid w:val="001261D7"/>
    <w:rsid w:val="00127536"/>
    <w:rsid w:val="001279B3"/>
    <w:rsid w:val="001302B7"/>
    <w:rsid w:val="00130493"/>
    <w:rsid w:val="00130554"/>
    <w:rsid w:val="00130D78"/>
    <w:rsid w:val="00130F17"/>
    <w:rsid w:val="00130FCE"/>
    <w:rsid w:val="001315FB"/>
    <w:rsid w:val="00132444"/>
    <w:rsid w:val="00133367"/>
    <w:rsid w:val="001339E8"/>
    <w:rsid w:val="001339F4"/>
    <w:rsid w:val="00134124"/>
    <w:rsid w:val="001347F8"/>
    <w:rsid w:val="00134EF8"/>
    <w:rsid w:val="0013514F"/>
    <w:rsid w:val="0013564A"/>
    <w:rsid w:val="00137190"/>
    <w:rsid w:val="0013734A"/>
    <w:rsid w:val="0014016C"/>
    <w:rsid w:val="00140692"/>
    <w:rsid w:val="00141149"/>
    <w:rsid w:val="001432F9"/>
    <w:rsid w:val="00144380"/>
    <w:rsid w:val="001450BD"/>
    <w:rsid w:val="001452A7"/>
    <w:rsid w:val="00145DF4"/>
    <w:rsid w:val="00146445"/>
    <w:rsid w:val="00146D15"/>
    <w:rsid w:val="001475D6"/>
    <w:rsid w:val="00147E5A"/>
    <w:rsid w:val="00151417"/>
    <w:rsid w:val="00152F60"/>
    <w:rsid w:val="0015405F"/>
    <w:rsid w:val="00155480"/>
    <w:rsid w:val="00155A1F"/>
    <w:rsid w:val="00156DF7"/>
    <w:rsid w:val="00157767"/>
    <w:rsid w:val="00160306"/>
    <w:rsid w:val="00160DFD"/>
    <w:rsid w:val="00162CF7"/>
    <w:rsid w:val="001642EF"/>
    <w:rsid w:val="0016553B"/>
    <w:rsid w:val="001659C7"/>
    <w:rsid w:val="00165CA8"/>
    <w:rsid w:val="00166584"/>
    <w:rsid w:val="001677B8"/>
    <w:rsid w:val="00170249"/>
    <w:rsid w:val="0017082A"/>
    <w:rsid w:val="00170EC3"/>
    <w:rsid w:val="00171D12"/>
    <w:rsid w:val="00172328"/>
    <w:rsid w:val="00172BA3"/>
    <w:rsid w:val="00172F7F"/>
    <w:rsid w:val="001737AC"/>
    <w:rsid w:val="0017423B"/>
    <w:rsid w:val="00174CDF"/>
    <w:rsid w:val="00174D66"/>
    <w:rsid w:val="00175FF5"/>
    <w:rsid w:val="00176EF8"/>
    <w:rsid w:val="00180B0E"/>
    <w:rsid w:val="00180E93"/>
    <w:rsid w:val="001817F4"/>
    <w:rsid w:val="001819C7"/>
    <w:rsid w:val="0018250A"/>
    <w:rsid w:val="00183C4A"/>
    <w:rsid w:val="00184481"/>
    <w:rsid w:val="001844D5"/>
    <w:rsid w:val="0018511E"/>
    <w:rsid w:val="001867EC"/>
    <w:rsid w:val="001875DA"/>
    <w:rsid w:val="001907F9"/>
    <w:rsid w:val="00192092"/>
    <w:rsid w:val="001928CB"/>
    <w:rsid w:val="00193926"/>
    <w:rsid w:val="0019423A"/>
    <w:rsid w:val="001948A9"/>
    <w:rsid w:val="00194ACD"/>
    <w:rsid w:val="001956C5"/>
    <w:rsid w:val="00195BF5"/>
    <w:rsid w:val="00195D42"/>
    <w:rsid w:val="00196194"/>
    <w:rsid w:val="0019706B"/>
    <w:rsid w:val="00197A10"/>
    <w:rsid w:val="001A06E1"/>
    <w:rsid w:val="001A20AF"/>
    <w:rsid w:val="001A46FB"/>
    <w:rsid w:val="001A51FA"/>
    <w:rsid w:val="001A5D9B"/>
    <w:rsid w:val="001A612B"/>
    <w:rsid w:val="001A6862"/>
    <w:rsid w:val="001A7D33"/>
    <w:rsid w:val="001B1C0B"/>
    <w:rsid w:val="001B2A5D"/>
    <w:rsid w:val="001B3F03"/>
    <w:rsid w:val="001B43D0"/>
    <w:rsid w:val="001B43D6"/>
    <w:rsid w:val="001B53DD"/>
    <w:rsid w:val="001B6C85"/>
    <w:rsid w:val="001B79A9"/>
    <w:rsid w:val="001B7CE1"/>
    <w:rsid w:val="001C02DF"/>
    <w:rsid w:val="001C0967"/>
    <w:rsid w:val="001C1B5B"/>
    <w:rsid w:val="001C1EA8"/>
    <w:rsid w:val="001C2830"/>
    <w:rsid w:val="001C3976"/>
    <w:rsid w:val="001C53D3"/>
    <w:rsid w:val="001C6603"/>
    <w:rsid w:val="001C6ACC"/>
    <w:rsid w:val="001C7328"/>
    <w:rsid w:val="001C7F1A"/>
    <w:rsid w:val="001D0B39"/>
    <w:rsid w:val="001D0EC9"/>
    <w:rsid w:val="001D1072"/>
    <w:rsid w:val="001D1340"/>
    <w:rsid w:val="001D1782"/>
    <w:rsid w:val="001D201F"/>
    <w:rsid w:val="001D27BB"/>
    <w:rsid w:val="001D4DA5"/>
    <w:rsid w:val="001D513B"/>
    <w:rsid w:val="001E00D9"/>
    <w:rsid w:val="001E05ED"/>
    <w:rsid w:val="001E282D"/>
    <w:rsid w:val="001E2A46"/>
    <w:rsid w:val="001E42D1"/>
    <w:rsid w:val="001E465D"/>
    <w:rsid w:val="001E659F"/>
    <w:rsid w:val="001E6901"/>
    <w:rsid w:val="001F1B51"/>
    <w:rsid w:val="001F215C"/>
    <w:rsid w:val="001F2424"/>
    <w:rsid w:val="001F24BD"/>
    <w:rsid w:val="001F2ED0"/>
    <w:rsid w:val="001F3068"/>
    <w:rsid w:val="001F32A5"/>
    <w:rsid w:val="001F6A22"/>
    <w:rsid w:val="001F75EE"/>
    <w:rsid w:val="00200152"/>
    <w:rsid w:val="002007FC"/>
    <w:rsid w:val="0020114E"/>
    <w:rsid w:val="00201ACE"/>
    <w:rsid w:val="00202552"/>
    <w:rsid w:val="00202DFC"/>
    <w:rsid w:val="00203F73"/>
    <w:rsid w:val="002056AC"/>
    <w:rsid w:val="002067C9"/>
    <w:rsid w:val="00206A9D"/>
    <w:rsid w:val="00207319"/>
    <w:rsid w:val="00207A20"/>
    <w:rsid w:val="00207AD6"/>
    <w:rsid w:val="00207B11"/>
    <w:rsid w:val="0021021D"/>
    <w:rsid w:val="00211AB8"/>
    <w:rsid w:val="00211D98"/>
    <w:rsid w:val="00214465"/>
    <w:rsid w:val="002162FB"/>
    <w:rsid w:val="0021695A"/>
    <w:rsid w:val="00217440"/>
    <w:rsid w:val="00220627"/>
    <w:rsid w:val="0022081B"/>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97A"/>
    <w:rsid w:val="00231B61"/>
    <w:rsid w:val="00234A47"/>
    <w:rsid w:val="00234B86"/>
    <w:rsid w:val="00235894"/>
    <w:rsid w:val="00235CA2"/>
    <w:rsid w:val="00236D85"/>
    <w:rsid w:val="00236EC5"/>
    <w:rsid w:val="00237F2F"/>
    <w:rsid w:val="00240385"/>
    <w:rsid w:val="00240AD7"/>
    <w:rsid w:val="00242EEE"/>
    <w:rsid w:val="002442FE"/>
    <w:rsid w:val="00244DC5"/>
    <w:rsid w:val="00245131"/>
    <w:rsid w:val="00245C4E"/>
    <w:rsid w:val="00246B7A"/>
    <w:rsid w:val="00247D27"/>
    <w:rsid w:val="00250C11"/>
    <w:rsid w:val="00250CF5"/>
    <w:rsid w:val="00251541"/>
    <w:rsid w:val="00251F63"/>
    <w:rsid w:val="00251F90"/>
    <w:rsid w:val="00252283"/>
    <w:rsid w:val="00253453"/>
    <w:rsid w:val="002535EA"/>
    <w:rsid w:val="00254170"/>
    <w:rsid w:val="00254F96"/>
    <w:rsid w:val="002566AB"/>
    <w:rsid w:val="00256C3A"/>
    <w:rsid w:val="00257831"/>
    <w:rsid w:val="00260111"/>
    <w:rsid w:val="00260C9E"/>
    <w:rsid w:val="002611CF"/>
    <w:rsid w:val="002612BF"/>
    <w:rsid w:val="002618D4"/>
    <w:rsid w:val="002619F0"/>
    <w:rsid w:val="00261D7F"/>
    <w:rsid w:val="00262382"/>
    <w:rsid w:val="00262481"/>
    <w:rsid w:val="00265BC2"/>
    <w:rsid w:val="002662F6"/>
    <w:rsid w:val="00270215"/>
    <w:rsid w:val="00271A72"/>
    <w:rsid w:val="00271FAE"/>
    <w:rsid w:val="00272F10"/>
    <w:rsid w:val="00276212"/>
    <w:rsid w:val="00276D9D"/>
    <w:rsid w:val="00277135"/>
    <w:rsid w:val="002771B9"/>
    <w:rsid w:val="002779EE"/>
    <w:rsid w:val="00277A56"/>
    <w:rsid w:val="002810E7"/>
    <w:rsid w:val="00281521"/>
    <w:rsid w:val="00282312"/>
    <w:rsid w:val="00282F51"/>
    <w:rsid w:val="00282F82"/>
    <w:rsid w:val="0028417F"/>
    <w:rsid w:val="00284DC7"/>
    <w:rsid w:val="00285F58"/>
    <w:rsid w:val="002866EB"/>
    <w:rsid w:val="002873F2"/>
    <w:rsid w:val="00287718"/>
    <w:rsid w:val="00287AC7"/>
    <w:rsid w:val="00290F12"/>
    <w:rsid w:val="0029287F"/>
    <w:rsid w:val="00294019"/>
    <w:rsid w:val="00294F98"/>
    <w:rsid w:val="002957EE"/>
    <w:rsid w:val="00295FD6"/>
    <w:rsid w:val="00296AC5"/>
    <w:rsid w:val="00296C7A"/>
    <w:rsid w:val="00297193"/>
    <w:rsid w:val="00297657"/>
    <w:rsid w:val="00297C9D"/>
    <w:rsid w:val="002A0E03"/>
    <w:rsid w:val="002A1C6B"/>
    <w:rsid w:val="002A2410"/>
    <w:rsid w:val="002A2DA9"/>
    <w:rsid w:val="002A3E4D"/>
    <w:rsid w:val="002A3E56"/>
    <w:rsid w:val="002A3FB6"/>
    <w:rsid w:val="002A45C1"/>
    <w:rsid w:val="002A4C60"/>
    <w:rsid w:val="002A51EB"/>
    <w:rsid w:val="002A6142"/>
    <w:rsid w:val="002A6C6D"/>
    <w:rsid w:val="002A7660"/>
    <w:rsid w:val="002B0099"/>
    <w:rsid w:val="002B05E0"/>
    <w:rsid w:val="002B09ED"/>
    <w:rsid w:val="002B1325"/>
    <w:rsid w:val="002B1C11"/>
    <w:rsid w:val="002B2742"/>
    <w:rsid w:val="002B3327"/>
    <w:rsid w:val="002B5660"/>
    <w:rsid w:val="002B5850"/>
    <w:rsid w:val="002B5862"/>
    <w:rsid w:val="002B5B15"/>
    <w:rsid w:val="002C00A0"/>
    <w:rsid w:val="002C0A35"/>
    <w:rsid w:val="002C14B0"/>
    <w:rsid w:val="002C1BCD"/>
    <w:rsid w:val="002C1F96"/>
    <w:rsid w:val="002C2CCA"/>
    <w:rsid w:val="002C471C"/>
    <w:rsid w:val="002C4931"/>
    <w:rsid w:val="002C5AE5"/>
    <w:rsid w:val="002C5FE4"/>
    <w:rsid w:val="002C621C"/>
    <w:rsid w:val="002C62AA"/>
    <w:rsid w:val="002C7A6F"/>
    <w:rsid w:val="002D0581"/>
    <w:rsid w:val="002D0F24"/>
    <w:rsid w:val="002D144A"/>
    <w:rsid w:val="002D2DC7"/>
    <w:rsid w:val="002D4B89"/>
    <w:rsid w:val="002D6748"/>
    <w:rsid w:val="002D696F"/>
    <w:rsid w:val="002D720E"/>
    <w:rsid w:val="002E18F3"/>
    <w:rsid w:val="002E2BEC"/>
    <w:rsid w:val="002E367A"/>
    <w:rsid w:val="002E3A5A"/>
    <w:rsid w:val="002E3CA8"/>
    <w:rsid w:val="002E45AC"/>
    <w:rsid w:val="002E5556"/>
    <w:rsid w:val="002F17E7"/>
    <w:rsid w:val="002F28CA"/>
    <w:rsid w:val="002F2933"/>
    <w:rsid w:val="002F3A4F"/>
    <w:rsid w:val="002F65BC"/>
    <w:rsid w:val="002F71EC"/>
    <w:rsid w:val="002F7D92"/>
    <w:rsid w:val="002F7F38"/>
    <w:rsid w:val="003001C7"/>
    <w:rsid w:val="00300E4A"/>
    <w:rsid w:val="00302AF5"/>
    <w:rsid w:val="00302D1B"/>
    <w:rsid w:val="003038C5"/>
    <w:rsid w:val="00303AD5"/>
    <w:rsid w:val="003052EE"/>
    <w:rsid w:val="00305B58"/>
    <w:rsid w:val="003133FB"/>
    <w:rsid w:val="00313FA2"/>
    <w:rsid w:val="00314DCA"/>
    <w:rsid w:val="00315FF2"/>
    <w:rsid w:val="00317B29"/>
    <w:rsid w:val="003206C6"/>
    <w:rsid w:val="003211B4"/>
    <w:rsid w:val="0032143E"/>
    <w:rsid w:val="00321B06"/>
    <w:rsid w:val="00322126"/>
    <w:rsid w:val="0032256A"/>
    <w:rsid w:val="00325582"/>
    <w:rsid w:val="003259F6"/>
    <w:rsid w:val="00325A56"/>
    <w:rsid w:val="00325AB1"/>
    <w:rsid w:val="0032729D"/>
    <w:rsid w:val="00327C43"/>
    <w:rsid w:val="003322E9"/>
    <w:rsid w:val="00332F58"/>
    <w:rsid w:val="003331C9"/>
    <w:rsid w:val="00335B3C"/>
    <w:rsid w:val="003364E6"/>
    <w:rsid w:val="003370B0"/>
    <w:rsid w:val="0033741C"/>
    <w:rsid w:val="00337C4C"/>
    <w:rsid w:val="0034027B"/>
    <w:rsid w:val="00343643"/>
    <w:rsid w:val="0034447B"/>
    <w:rsid w:val="0035099A"/>
    <w:rsid w:val="00351E73"/>
    <w:rsid w:val="00352EA5"/>
    <w:rsid w:val="00353428"/>
    <w:rsid w:val="00353CBF"/>
    <w:rsid w:val="00354604"/>
    <w:rsid w:val="003549A0"/>
    <w:rsid w:val="00354BDD"/>
    <w:rsid w:val="003552BD"/>
    <w:rsid w:val="003560E1"/>
    <w:rsid w:val="003565D1"/>
    <w:rsid w:val="00356ED2"/>
    <w:rsid w:val="003576AB"/>
    <w:rsid w:val="0036055C"/>
    <w:rsid w:val="00360A9E"/>
    <w:rsid w:val="0036102E"/>
    <w:rsid w:val="0036246E"/>
    <w:rsid w:val="00363657"/>
    <w:rsid w:val="00363E85"/>
    <w:rsid w:val="00363FFC"/>
    <w:rsid w:val="00364D22"/>
    <w:rsid w:val="00365CF4"/>
    <w:rsid w:val="003703B2"/>
    <w:rsid w:val="00371E7C"/>
    <w:rsid w:val="00374A77"/>
    <w:rsid w:val="00377A1D"/>
    <w:rsid w:val="00377C53"/>
    <w:rsid w:val="0038286E"/>
    <w:rsid w:val="00383297"/>
    <w:rsid w:val="003836AF"/>
    <w:rsid w:val="00383A3A"/>
    <w:rsid w:val="00386902"/>
    <w:rsid w:val="003871B6"/>
    <w:rsid w:val="00387369"/>
    <w:rsid w:val="003900DB"/>
    <w:rsid w:val="003902F3"/>
    <w:rsid w:val="003903AE"/>
    <w:rsid w:val="003911CF"/>
    <w:rsid w:val="003919DF"/>
    <w:rsid w:val="00393B1E"/>
    <w:rsid w:val="00394EB3"/>
    <w:rsid w:val="0039610D"/>
    <w:rsid w:val="003A055C"/>
    <w:rsid w:val="003A0BCC"/>
    <w:rsid w:val="003A270D"/>
    <w:rsid w:val="003A2E8D"/>
    <w:rsid w:val="003A3A3A"/>
    <w:rsid w:val="003A457E"/>
    <w:rsid w:val="003A48C0"/>
    <w:rsid w:val="003A4A83"/>
    <w:rsid w:val="003A5D94"/>
    <w:rsid w:val="003A79AD"/>
    <w:rsid w:val="003B02D8"/>
    <w:rsid w:val="003B0568"/>
    <w:rsid w:val="003B18C7"/>
    <w:rsid w:val="003B29BA"/>
    <w:rsid w:val="003B4A52"/>
    <w:rsid w:val="003B6AC4"/>
    <w:rsid w:val="003B6D53"/>
    <w:rsid w:val="003B7EC2"/>
    <w:rsid w:val="003C001C"/>
    <w:rsid w:val="003C280B"/>
    <w:rsid w:val="003C2AB0"/>
    <w:rsid w:val="003C2F23"/>
    <w:rsid w:val="003C30E5"/>
    <w:rsid w:val="003C3144"/>
    <w:rsid w:val="003C451C"/>
    <w:rsid w:val="003C55C5"/>
    <w:rsid w:val="003C6C0A"/>
    <w:rsid w:val="003C6CDE"/>
    <w:rsid w:val="003C6EA3"/>
    <w:rsid w:val="003D061B"/>
    <w:rsid w:val="003D09C5"/>
    <w:rsid w:val="003D3AE8"/>
    <w:rsid w:val="003D521B"/>
    <w:rsid w:val="003D5C41"/>
    <w:rsid w:val="003D635D"/>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3392"/>
    <w:rsid w:val="003F385C"/>
    <w:rsid w:val="003F5453"/>
    <w:rsid w:val="003F7220"/>
    <w:rsid w:val="003F745B"/>
    <w:rsid w:val="00402CA9"/>
    <w:rsid w:val="00405C0C"/>
    <w:rsid w:val="00405D85"/>
    <w:rsid w:val="0040627F"/>
    <w:rsid w:val="00407403"/>
    <w:rsid w:val="004102B0"/>
    <w:rsid w:val="004108DC"/>
    <w:rsid w:val="004116D1"/>
    <w:rsid w:val="004131EC"/>
    <w:rsid w:val="004142C1"/>
    <w:rsid w:val="004143F3"/>
    <w:rsid w:val="00414A64"/>
    <w:rsid w:val="0041698F"/>
    <w:rsid w:val="00421CBC"/>
    <w:rsid w:val="00423435"/>
    <w:rsid w:val="004234A1"/>
    <w:rsid w:val="00423CC4"/>
    <w:rsid w:val="0042430E"/>
    <w:rsid w:val="00425052"/>
    <w:rsid w:val="00425E6B"/>
    <w:rsid w:val="00427819"/>
    <w:rsid w:val="00427AC0"/>
    <w:rsid w:val="00430431"/>
    <w:rsid w:val="004307A1"/>
    <w:rsid w:val="00430ADC"/>
    <w:rsid w:val="00430D2E"/>
    <w:rsid w:val="00431870"/>
    <w:rsid w:val="0043581E"/>
    <w:rsid w:val="00437174"/>
    <w:rsid w:val="00437CDA"/>
    <w:rsid w:val="00441028"/>
    <w:rsid w:val="00441195"/>
    <w:rsid w:val="00442B03"/>
    <w:rsid w:val="00442B55"/>
    <w:rsid w:val="004433AD"/>
    <w:rsid w:val="004436AA"/>
    <w:rsid w:val="0044516B"/>
    <w:rsid w:val="004452CD"/>
    <w:rsid w:val="00445D92"/>
    <w:rsid w:val="004475CF"/>
    <w:rsid w:val="00451246"/>
    <w:rsid w:val="00452841"/>
    <w:rsid w:val="00453210"/>
    <w:rsid w:val="00453537"/>
    <w:rsid w:val="00453E77"/>
    <w:rsid w:val="00453EFC"/>
    <w:rsid w:val="00453F62"/>
    <w:rsid w:val="004552D7"/>
    <w:rsid w:val="00455AC0"/>
    <w:rsid w:val="00457860"/>
    <w:rsid w:val="00460C3B"/>
    <w:rsid w:val="00461AAE"/>
    <w:rsid w:val="004639AD"/>
    <w:rsid w:val="00464353"/>
    <w:rsid w:val="004644BF"/>
    <w:rsid w:val="00464E2C"/>
    <w:rsid w:val="0046577F"/>
    <w:rsid w:val="00466F9B"/>
    <w:rsid w:val="00467537"/>
    <w:rsid w:val="004678C6"/>
    <w:rsid w:val="004710B7"/>
    <w:rsid w:val="004714FC"/>
    <w:rsid w:val="004748A4"/>
    <w:rsid w:val="004748CD"/>
    <w:rsid w:val="00476546"/>
    <w:rsid w:val="00476A36"/>
    <w:rsid w:val="00480CC8"/>
    <w:rsid w:val="0048485A"/>
    <w:rsid w:val="004855A0"/>
    <w:rsid w:val="00486156"/>
    <w:rsid w:val="004875E4"/>
    <w:rsid w:val="004906BE"/>
    <w:rsid w:val="00490C48"/>
    <w:rsid w:val="00491015"/>
    <w:rsid w:val="004918B1"/>
    <w:rsid w:val="0049193A"/>
    <w:rsid w:val="00491950"/>
    <w:rsid w:val="00491C6B"/>
    <w:rsid w:val="00492077"/>
    <w:rsid w:val="004927C4"/>
    <w:rsid w:val="00492CD2"/>
    <w:rsid w:val="00492E66"/>
    <w:rsid w:val="004938CD"/>
    <w:rsid w:val="00494B9E"/>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619D"/>
    <w:rsid w:val="004A6E9E"/>
    <w:rsid w:val="004B0ACE"/>
    <w:rsid w:val="004B248B"/>
    <w:rsid w:val="004B2D10"/>
    <w:rsid w:val="004B43E7"/>
    <w:rsid w:val="004B44EC"/>
    <w:rsid w:val="004C0140"/>
    <w:rsid w:val="004C0313"/>
    <w:rsid w:val="004C0867"/>
    <w:rsid w:val="004C0932"/>
    <w:rsid w:val="004C1646"/>
    <w:rsid w:val="004C1795"/>
    <w:rsid w:val="004C1C42"/>
    <w:rsid w:val="004C1FCF"/>
    <w:rsid w:val="004C368D"/>
    <w:rsid w:val="004C37F5"/>
    <w:rsid w:val="004C4D0B"/>
    <w:rsid w:val="004C6140"/>
    <w:rsid w:val="004C66E9"/>
    <w:rsid w:val="004C6F6D"/>
    <w:rsid w:val="004D033A"/>
    <w:rsid w:val="004D0CF5"/>
    <w:rsid w:val="004D19FC"/>
    <w:rsid w:val="004D1D4E"/>
    <w:rsid w:val="004D2CBD"/>
    <w:rsid w:val="004D34BB"/>
    <w:rsid w:val="004D5A91"/>
    <w:rsid w:val="004D5BB6"/>
    <w:rsid w:val="004D61B0"/>
    <w:rsid w:val="004D6A7F"/>
    <w:rsid w:val="004E0184"/>
    <w:rsid w:val="004E0B0A"/>
    <w:rsid w:val="004E17E8"/>
    <w:rsid w:val="004E1DDF"/>
    <w:rsid w:val="004E31D8"/>
    <w:rsid w:val="004E4327"/>
    <w:rsid w:val="004E43BF"/>
    <w:rsid w:val="004E51BA"/>
    <w:rsid w:val="004E5976"/>
    <w:rsid w:val="004E75D4"/>
    <w:rsid w:val="004F15AC"/>
    <w:rsid w:val="004F1A66"/>
    <w:rsid w:val="004F1B41"/>
    <w:rsid w:val="004F264D"/>
    <w:rsid w:val="004F2FAF"/>
    <w:rsid w:val="004F3523"/>
    <w:rsid w:val="004F38FB"/>
    <w:rsid w:val="004F3D4A"/>
    <w:rsid w:val="004F4389"/>
    <w:rsid w:val="004F4C5B"/>
    <w:rsid w:val="004F75B8"/>
    <w:rsid w:val="004F76F0"/>
    <w:rsid w:val="00500467"/>
    <w:rsid w:val="005006A8"/>
    <w:rsid w:val="00501068"/>
    <w:rsid w:val="0050156B"/>
    <w:rsid w:val="00501C36"/>
    <w:rsid w:val="00502558"/>
    <w:rsid w:val="00502B43"/>
    <w:rsid w:val="00503D13"/>
    <w:rsid w:val="005060E7"/>
    <w:rsid w:val="0050723E"/>
    <w:rsid w:val="00510062"/>
    <w:rsid w:val="00511003"/>
    <w:rsid w:val="00511BDD"/>
    <w:rsid w:val="00512453"/>
    <w:rsid w:val="00512583"/>
    <w:rsid w:val="005132DC"/>
    <w:rsid w:val="0051430B"/>
    <w:rsid w:val="005158AD"/>
    <w:rsid w:val="00517162"/>
    <w:rsid w:val="00517A79"/>
    <w:rsid w:val="00517B97"/>
    <w:rsid w:val="00520403"/>
    <w:rsid w:val="0052054C"/>
    <w:rsid w:val="00520830"/>
    <w:rsid w:val="00521250"/>
    <w:rsid w:val="005224BF"/>
    <w:rsid w:val="0052269A"/>
    <w:rsid w:val="005242BA"/>
    <w:rsid w:val="00525943"/>
    <w:rsid w:val="005259E8"/>
    <w:rsid w:val="00526355"/>
    <w:rsid w:val="00526928"/>
    <w:rsid w:val="00527787"/>
    <w:rsid w:val="005277BC"/>
    <w:rsid w:val="005304C8"/>
    <w:rsid w:val="005318DE"/>
    <w:rsid w:val="0053262C"/>
    <w:rsid w:val="00532A44"/>
    <w:rsid w:val="00532B21"/>
    <w:rsid w:val="00532CF2"/>
    <w:rsid w:val="0053412C"/>
    <w:rsid w:val="00534248"/>
    <w:rsid w:val="00534B4C"/>
    <w:rsid w:val="00534B77"/>
    <w:rsid w:val="00535DC6"/>
    <w:rsid w:val="0054009F"/>
    <w:rsid w:val="0054218F"/>
    <w:rsid w:val="00543433"/>
    <w:rsid w:val="00544033"/>
    <w:rsid w:val="0054403B"/>
    <w:rsid w:val="00544300"/>
    <w:rsid w:val="00544899"/>
    <w:rsid w:val="00545737"/>
    <w:rsid w:val="0054620D"/>
    <w:rsid w:val="0054745E"/>
    <w:rsid w:val="00551817"/>
    <w:rsid w:val="0055197D"/>
    <w:rsid w:val="00552570"/>
    <w:rsid w:val="00552C1D"/>
    <w:rsid w:val="00553DBD"/>
    <w:rsid w:val="00555308"/>
    <w:rsid w:val="00557045"/>
    <w:rsid w:val="00557137"/>
    <w:rsid w:val="00557246"/>
    <w:rsid w:val="005579F8"/>
    <w:rsid w:val="00557E0C"/>
    <w:rsid w:val="005613AD"/>
    <w:rsid w:val="005614EC"/>
    <w:rsid w:val="0056165C"/>
    <w:rsid w:val="005624ED"/>
    <w:rsid w:val="005632D8"/>
    <w:rsid w:val="00563424"/>
    <w:rsid w:val="00564DF1"/>
    <w:rsid w:val="00567AC9"/>
    <w:rsid w:val="00570B42"/>
    <w:rsid w:val="005716C1"/>
    <w:rsid w:val="00571845"/>
    <w:rsid w:val="0057218F"/>
    <w:rsid w:val="00572707"/>
    <w:rsid w:val="00572E54"/>
    <w:rsid w:val="0057327E"/>
    <w:rsid w:val="00573821"/>
    <w:rsid w:val="00577456"/>
    <w:rsid w:val="00577D3F"/>
    <w:rsid w:val="0058001F"/>
    <w:rsid w:val="0058223D"/>
    <w:rsid w:val="00583750"/>
    <w:rsid w:val="00583D45"/>
    <w:rsid w:val="005842A6"/>
    <w:rsid w:val="00584325"/>
    <w:rsid w:val="0058635E"/>
    <w:rsid w:val="00587034"/>
    <w:rsid w:val="00587FEF"/>
    <w:rsid w:val="0059126E"/>
    <w:rsid w:val="00591C33"/>
    <w:rsid w:val="00591E81"/>
    <w:rsid w:val="00592DF7"/>
    <w:rsid w:val="00592E1B"/>
    <w:rsid w:val="00593911"/>
    <w:rsid w:val="00594E1F"/>
    <w:rsid w:val="00596607"/>
    <w:rsid w:val="0059733A"/>
    <w:rsid w:val="005975B4"/>
    <w:rsid w:val="00597881"/>
    <w:rsid w:val="0059788A"/>
    <w:rsid w:val="005A38E6"/>
    <w:rsid w:val="005A4513"/>
    <w:rsid w:val="005A4714"/>
    <w:rsid w:val="005A5E9D"/>
    <w:rsid w:val="005A614F"/>
    <w:rsid w:val="005A61FE"/>
    <w:rsid w:val="005A670D"/>
    <w:rsid w:val="005A6D76"/>
    <w:rsid w:val="005A7550"/>
    <w:rsid w:val="005B04D9"/>
    <w:rsid w:val="005B150A"/>
    <w:rsid w:val="005B1696"/>
    <w:rsid w:val="005B28B2"/>
    <w:rsid w:val="005B3206"/>
    <w:rsid w:val="005B45DB"/>
    <w:rsid w:val="005B4720"/>
    <w:rsid w:val="005B4ADF"/>
    <w:rsid w:val="005B52E7"/>
    <w:rsid w:val="005B5B57"/>
    <w:rsid w:val="005B5CC5"/>
    <w:rsid w:val="005B6568"/>
    <w:rsid w:val="005B72F4"/>
    <w:rsid w:val="005B7D70"/>
    <w:rsid w:val="005B7F37"/>
    <w:rsid w:val="005C0699"/>
    <w:rsid w:val="005C06AF"/>
    <w:rsid w:val="005C0971"/>
    <w:rsid w:val="005C09CB"/>
    <w:rsid w:val="005C1BFA"/>
    <w:rsid w:val="005C20A0"/>
    <w:rsid w:val="005C2C57"/>
    <w:rsid w:val="005C2EDB"/>
    <w:rsid w:val="005C315B"/>
    <w:rsid w:val="005C3CC7"/>
    <w:rsid w:val="005C585A"/>
    <w:rsid w:val="005C5DE7"/>
    <w:rsid w:val="005C7680"/>
    <w:rsid w:val="005D0021"/>
    <w:rsid w:val="005D11BE"/>
    <w:rsid w:val="005D2418"/>
    <w:rsid w:val="005D2AC3"/>
    <w:rsid w:val="005D3AD3"/>
    <w:rsid w:val="005D4023"/>
    <w:rsid w:val="005D4C93"/>
    <w:rsid w:val="005D6C54"/>
    <w:rsid w:val="005D7D3E"/>
    <w:rsid w:val="005E264A"/>
    <w:rsid w:val="005E3700"/>
    <w:rsid w:val="005E37A8"/>
    <w:rsid w:val="005E385B"/>
    <w:rsid w:val="005E4944"/>
    <w:rsid w:val="005E49EA"/>
    <w:rsid w:val="005E5C46"/>
    <w:rsid w:val="005E5E12"/>
    <w:rsid w:val="005E6248"/>
    <w:rsid w:val="005F0A0A"/>
    <w:rsid w:val="005F1F5A"/>
    <w:rsid w:val="005F2A4B"/>
    <w:rsid w:val="005F2E39"/>
    <w:rsid w:val="005F48E9"/>
    <w:rsid w:val="005F4F37"/>
    <w:rsid w:val="005F69D2"/>
    <w:rsid w:val="005F7B45"/>
    <w:rsid w:val="00601244"/>
    <w:rsid w:val="00602264"/>
    <w:rsid w:val="0060234C"/>
    <w:rsid w:val="00602898"/>
    <w:rsid w:val="00603548"/>
    <w:rsid w:val="00603BED"/>
    <w:rsid w:val="00604933"/>
    <w:rsid w:val="0060558A"/>
    <w:rsid w:val="00605BCD"/>
    <w:rsid w:val="0060644E"/>
    <w:rsid w:val="0060722F"/>
    <w:rsid w:val="0060785D"/>
    <w:rsid w:val="00610900"/>
    <w:rsid w:val="00610DAB"/>
    <w:rsid w:val="006110D2"/>
    <w:rsid w:val="0061167C"/>
    <w:rsid w:val="00611D8C"/>
    <w:rsid w:val="006126D0"/>
    <w:rsid w:val="00612D70"/>
    <w:rsid w:val="00612D8F"/>
    <w:rsid w:val="00612E79"/>
    <w:rsid w:val="00612E7D"/>
    <w:rsid w:val="006132DF"/>
    <w:rsid w:val="0061338A"/>
    <w:rsid w:val="00613C48"/>
    <w:rsid w:val="00613CBB"/>
    <w:rsid w:val="006161CF"/>
    <w:rsid w:val="0061673A"/>
    <w:rsid w:val="006171E3"/>
    <w:rsid w:val="00617411"/>
    <w:rsid w:val="00620033"/>
    <w:rsid w:val="0062275D"/>
    <w:rsid w:val="006253FF"/>
    <w:rsid w:val="00626268"/>
    <w:rsid w:val="00626B4F"/>
    <w:rsid w:val="006323DB"/>
    <w:rsid w:val="0063260E"/>
    <w:rsid w:val="00635E8B"/>
    <w:rsid w:val="00640E4A"/>
    <w:rsid w:val="006416B1"/>
    <w:rsid w:val="0064251C"/>
    <w:rsid w:val="00642BD7"/>
    <w:rsid w:val="00645360"/>
    <w:rsid w:val="00646283"/>
    <w:rsid w:val="00646827"/>
    <w:rsid w:val="00646D7B"/>
    <w:rsid w:val="00646E26"/>
    <w:rsid w:val="006476DB"/>
    <w:rsid w:val="00651083"/>
    <w:rsid w:val="00651302"/>
    <w:rsid w:val="00653895"/>
    <w:rsid w:val="0065401A"/>
    <w:rsid w:val="00654036"/>
    <w:rsid w:val="006544BC"/>
    <w:rsid w:val="006560D2"/>
    <w:rsid w:val="00656393"/>
    <w:rsid w:val="00660F26"/>
    <w:rsid w:val="006622BE"/>
    <w:rsid w:val="0066445B"/>
    <w:rsid w:val="00664C5F"/>
    <w:rsid w:val="00665793"/>
    <w:rsid w:val="00665A7A"/>
    <w:rsid w:val="00665FC5"/>
    <w:rsid w:val="00666A5E"/>
    <w:rsid w:val="00670C9E"/>
    <w:rsid w:val="00671E17"/>
    <w:rsid w:val="00671F7E"/>
    <w:rsid w:val="0067213F"/>
    <w:rsid w:val="0067309B"/>
    <w:rsid w:val="00676423"/>
    <w:rsid w:val="00676EF2"/>
    <w:rsid w:val="00677B30"/>
    <w:rsid w:val="00680B92"/>
    <w:rsid w:val="006816EA"/>
    <w:rsid w:val="0068374D"/>
    <w:rsid w:val="00683C51"/>
    <w:rsid w:val="00684E39"/>
    <w:rsid w:val="00686047"/>
    <w:rsid w:val="006908DF"/>
    <w:rsid w:val="00690D15"/>
    <w:rsid w:val="00690F8A"/>
    <w:rsid w:val="006914AE"/>
    <w:rsid w:val="006934C3"/>
    <w:rsid w:val="00694003"/>
    <w:rsid w:val="00694E49"/>
    <w:rsid w:val="00696A50"/>
    <w:rsid w:val="00696B00"/>
    <w:rsid w:val="006A089A"/>
    <w:rsid w:val="006A12C7"/>
    <w:rsid w:val="006A1491"/>
    <w:rsid w:val="006A1BFA"/>
    <w:rsid w:val="006A35FC"/>
    <w:rsid w:val="006A396E"/>
    <w:rsid w:val="006A3ABC"/>
    <w:rsid w:val="006A3D2E"/>
    <w:rsid w:val="006A44AB"/>
    <w:rsid w:val="006A4E1D"/>
    <w:rsid w:val="006B0C94"/>
    <w:rsid w:val="006B0D0E"/>
    <w:rsid w:val="006B167D"/>
    <w:rsid w:val="006B1989"/>
    <w:rsid w:val="006B1C72"/>
    <w:rsid w:val="006B1F62"/>
    <w:rsid w:val="006B2631"/>
    <w:rsid w:val="006B3737"/>
    <w:rsid w:val="006B3A15"/>
    <w:rsid w:val="006B3CDC"/>
    <w:rsid w:val="006B468C"/>
    <w:rsid w:val="006B6AFA"/>
    <w:rsid w:val="006B7934"/>
    <w:rsid w:val="006B7EC1"/>
    <w:rsid w:val="006C13FD"/>
    <w:rsid w:val="006C1AB7"/>
    <w:rsid w:val="006C27C3"/>
    <w:rsid w:val="006C3A33"/>
    <w:rsid w:val="006C3FE1"/>
    <w:rsid w:val="006C4678"/>
    <w:rsid w:val="006C4CF9"/>
    <w:rsid w:val="006C6EDB"/>
    <w:rsid w:val="006C77FB"/>
    <w:rsid w:val="006C79BB"/>
    <w:rsid w:val="006D1212"/>
    <w:rsid w:val="006D29A7"/>
    <w:rsid w:val="006D3729"/>
    <w:rsid w:val="006D49B3"/>
    <w:rsid w:val="006D4FF9"/>
    <w:rsid w:val="006D604A"/>
    <w:rsid w:val="006D660C"/>
    <w:rsid w:val="006D6780"/>
    <w:rsid w:val="006D6F93"/>
    <w:rsid w:val="006D77A4"/>
    <w:rsid w:val="006E05A8"/>
    <w:rsid w:val="006E0602"/>
    <w:rsid w:val="006E0800"/>
    <w:rsid w:val="006E2818"/>
    <w:rsid w:val="006E42EC"/>
    <w:rsid w:val="006E5D2D"/>
    <w:rsid w:val="006E6377"/>
    <w:rsid w:val="006E641F"/>
    <w:rsid w:val="006E7694"/>
    <w:rsid w:val="006E7FF6"/>
    <w:rsid w:val="006F0CDA"/>
    <w:rsid w:val="006F1108"/>
    <w:rsid w:val="006F1F74"/>
    <w:rsid w:val="006F447D"/>
    <w:rsid w:val="006F4968"/>
    <w:rsid w:val="006F4EE0"/>
    <w:rsid w:val="006F50D9"/>
    <w:rsid w:val="006F5522"/>
    <w:rsid w:val="006F6212"/>
    <w:rsid w:val="006F6426"/>
    <w:rsid w:val="006F64EF"/>
    <w:rsid w:val="0070068E"/>
    <w:rsid w:val="00701557"/>
    <w:rsid w:val="00701E38"/>
    <w:rsid w:val="0070244B"/>
    <w:rsid w:val="007028A9"/>
    <w:rsid w:val="00702FB2"/>
    <w:rsid w:val="007057F3"/>
    <w:rsid w:val="007062EE"/>
    <w:rsid w:val="00706C60"/>
    <w:rsid w:val="00707565"/>
    <w:rsid w:val="00707A83"/>
    <w:rsid w:val="00707F8B"/>
    <w:rsid w:val="00710F12"/>
    <w:rsid w:val="00712F06"/>
    <w:rsid w:val="00714386"/>
    <w:rsid w:val="007145AA"/>
    <w:rsid w:val="007152A4"/>
    <w:rsid w:val="0071709C"/>
    <w:rsid w:val="00717725"/>
    <w:rsid w:val="007178EC"/>
    <w:rsid w:val="00717E7A"/>
    <w:rsid w:val="00720006"/>
    <w:rsid w:val="007203A0"/>
    <w:rsid w:val="00721755"/>
    <w:rsid w:val="00722B13"/>
    <w:rsid w:val="00722C48"/>
    <w:rsid w:val="007256F7"/>
    <w:rsid w:val="007279B3"/>
    <w:rsid w:val="00730311"/>
    <w:rsid w:val="0073066C"/>
    <w:rsid w:val="00736E53"/>
    <w:rsid w:val="00737DEE"/>
    <w:rsid w:val="00737E3A"/>
    <w:rsid w:val="0074081E"/>
    <w:rsid w:val="00741240"/>
    <w:rsid w:val="00742ED3"/>
    <w:rsid w:val="00743AC0"/>
    <w:rsid w:val="007441B8"/>
    <w:rsid w:val="00744DC9"/>
    <w:rsid w:val="00747060"/>
    <w:rsid w:val="00747526"/>
    <w:rsid w:val="00747674"/>
    <w:rsid w:val="00747B26"/>
    <w:rsid w:val="00750459"/>
    <w:rsid w:val="0075058D"/>
    <w:rsid w:val="00751049"/>
    <w:rsid w:val="007512E6"/>
    <w:rsid w:val="007514E0"/>
    <w:rsid w:val="00751645"/>
    <w:rsid w:val="00751815"/>
    <w:rsid w:val="00751F59"/>
    <w:rsid w:val="00752E32"/>
    <w:rsid w:val="00753B54"/>
    <w:rsid w:val="00753FBF"/>
    <w:rsid w:val="00754A60"/>
    <w:rsid w:val="00755EFE"/>
    <w:rsid w:val="00757E26"/>
    <w:rsid w:val="00760012"/>
    <w:rsid w:val="0076055F"/>
    <w:rsid w:val="007607C6"/>
    <w:rsid w:val="00760D2E"/>
    <w:rsid w:val="007610F4"/>
    <w:rsid w:val="007615E3"/>
    <w:rsid w:val="00761876"/>
    <w:rsid w:val="00762BB3"/>
    <w:rsid w:val="00763925"/>
    <w:rsid w:val="00764479"/>
    <w:rsid w:val="007654EA"/>
    <w:rsid w:val="00767028"/>
    <w:rsid w:val="00767262"/>
    <w:rsid w:val="00770559"/>
    <w:rsid w:val="00770AC9"/>
    <w:rsid w:val="00772DF6"/>
    <w:rsid w:val="0077382A"/>
    <w:rsid w:val="00774604"/>
    <w:rsid w:val="0077505B"/>
    <w:rsid w:val="007766DC"/>
    <w:rsid w:val="00776A2B"/>
    <w:rsid w:val="00776E9C"/>
    <w:rsid w:val="0077705B"/>
    <w:rsid w:val="007772E4"/>
    <w:rsid w:val="007779C9"/>
    <w:rsid w:val="00777D23"/>
    <w:rsid w:val="0078039D"/>
    <w:rsid w:val="007808E4"/>
    <w:rsid w:val="007819C1"/>
    <w:rsid w:val="00782E13"/>
    <w:rsid w:val="00783364"/>
    <w:rsid w:val="00783422"/>
    <w:rsid w:val="00783481"/>
    <w:rsid w:val="00783EC3"/>
    <w:rsid w:val="007848C1"/>
    <w:rsid w:val="00784EA4"/>
    <w:rsid w:val="0078591D"/>
    <w:rsid w:val="00785A87"/>
    <w:rsid w:val="00785E17"/>
    <w:rsid w:val="007865E5"/>
    <w:rsid w:val="00786734"/>
    <w:rsid w:val="007867AB"/>
    <w:rsid w:val="007867C0"/>
    <w:rsid w:val="00790516"/>
    <w:rsid w:val="00790820"/>
    <w:rsid w:val="0079092D"/>
    <w:rsid w:val="00791684"/>
    <w:rsid w:val="00791C85"/>
    <w:rsid w:val="00794E6D"/>
    <w:rsid w:val="00795995"/>
    <w:rsid w:val="0079748A"/>
    <w:rsid w:val="00797720"/>
    <w:rsid w:val="0079793D"/>
    <w:rsid w:val="00797EB2"/>
    <w:rsid w:val="007A102A"/>
    <w:rsid w:val="007A1BD6"/>
    <w:rsid w:val="007A2076"/>
    <w:rsid w:val="007A239B"/>
    <w:rsid w:val="007A2BC8"/>
    <w:rsid w:val="007A4B6D"/>
    <w:rsid w:val="007B1A28"/>
    <w:rsid w:val="007B1AE7"/>
    <w:rsid w:val="007B4083"/>
    <w:rsid w:val="007B538C"/>
    <w:rsid w:val="007B6464"/>
    <w:rsid w:val="007B6EED"/>
    <w:rsid w:val="007C0282"/>
    <w:rsid w:val="007C05FC"/>
    <w:rsid w:val="007C0720"/>
    <w:rsid w:val="007C0E7B"/>
    <w:rsid w:val="007C183A"/>
    <w:rsid w:val="007C453D"/>
    <w:rsid w:val="007C7758"/>
    <w:rsid w:val="007C7CEB"/>
    <w:rsid w:val="007D08DB"/>
    <w:rsid w:val="007D208F"/>
    <w:rsid w:val="007D2714"/>
    <w:rsid w:val="007D363A"/>
    <w:rsid w:val="007D3D36"/>
    <w:rsid w:val="007D4984"/>
    <w:rsid w:val="007D59A6"/>
    <w:rsid w:val="007D715A"/>
    <w:rsid w:val="007D71FE"/>
    <w:rsid w:val="007E27EC"/>
    <w:rsid w:val="007E568E"/>
    <w:rsid w:val="007E636F"/>
    <w:rsid w:val="007E6992"/>
    <w:rsid w:val="007E6F62"/>
    <w:rsid w:val="007E735B"/>
    <w:rsid w:val="007E7CEF"/>
    <w:rsid w:val="007E7F16"/>
    <w:rsid w:val="007F013E"/>
    <w:rsid w:val="007F079B"/>
    <w:rsid w:val="007F1DF4"/>
    <w:rsid w:val="007F27A0"/>
    <w:rsid w:val="007F2EA3"/>
    <w:rsid w:val="007F2FB3"/>
    <w:rsid w:val="007F4549"/>
    <w:rsid w:val="007F4CA5"/>
    <w:rsid w:val="007F57C6"/>
    <w:rsid w:val="007F5BD1"/>
    <w:rsid w:val="007F6708"/>
    <w:rsid w:val="007F7294"/>
    <w:rsid w:val="007F72E6"/>
    <w:rsid w:val="007F749D"/>
    <w:rsid w:val="0080138B"/>
    <w:rsid w:val="00801787"/>
    <w:rsid w:val="0080207B"/>
    <w:rsid w:val="00802265"/>
    <w:rsid w:val="0080232A"/>
    <w:rsid w:val="00803E02"/>
    <w:rsid w:val="008043C1"/>
    <w:rsid w:val="008045BB"/>
    <w:rsid w:val="0080599F"/>
    <w:rsid w:val="00805F6E"/>
    <w:rsid w:val="00807290"/>
    <w:rsid w:val="008112C1"/>
    <w:rsid w:val="00811E36"/>
    <w:rsid w:val="00812A2F"/>
    <w:rsid w:val="00812A90"/>
    <w:rsid w:val="00814005"/>
    <w:rsid w:val="00815E3C"/>
    <w:rsid w:val="00820584"/>
    <w:rsid w:val="00821D5F"/>
    <w:rsid w:val="00824B45"/>
    <w:rsid w:val="00825941"/>
    <w:rsid w:val="00826BA9"/>
    <w:rsid w:val="0082724F"/>
    <w:rsid w:val="008274BA"/>
    <w:rsid w:val="00831451"/>
    <w:rsid w:val="008314DD"/>
    <w:rsid w:val="00832386"/>
    <w:rsid w:val="008334C2"/>
    <w:rsid w:val="00835746"/>
    <w:rsid w:val="0084009C"/>
    <w:rsid w:val="00840EC9"/>
    <w:rsid w:val="0084226A"/>
    <w:rsid w:val="008432E2"/>
    <w:rsid w:val="008437D0"/>
    <w:rsid w:val="00843FB0"/>
    <w:rsid w:val="0084513A"/>
    <w:rsid w:val="008454F0"/>
    <w:rsid w:val="00846958"/>
    <w:rsid w:val="00847491"/>
    <w:rsid w:val="00847B44"/>
    <w:rsid w:val="00847CA7"/>
    <w:rsid w:val="00850A22"/>
    <w:rsid w:val="00851674"/>
    <w:rsid w:val="0085223D"/>
    <w:rsid w:val="0085313E"/>
    <w:rsid w:val="008539BF"/>
    <w:rsid w:val="00853EB9"/>
    <w:rsid w:val="008550FE"/>
    <w:rsid w:val="0085511E"/>
    <w:rsid w:val="0085525B"/>
    <w:rsid w:val="00855366"/>
    <w:rsid w:val="008561B5"/>
    <w:rsid w:val="00856CEC"/>
    <w:rsid w:val="00857B7B"/>
    <w:rsid w:val="008600DA"/>
    <w:rsid w:val="0086014A"/>
    <w:rsid w:val="00860C32"/>
    <w:rsid w:val="00861ABF"/>
    <w:rsid w:val="00862339"/>
    <w:rsid w:val="00862FE4"/>
    <w:rsid w:val="00863265"/>
    <w:rsid w:val="00864C31"/>
    <w:rsid w:val="00867B0D"/>
    <w:rsid w:val="00870579"/>
    <w:rsid w:val="008705F3"/>
    <w:rsid w:val="00870894"/>
    <w:rsid w:val="008718E5"/>
    <w:rsid w:val="00872DF2"/>
    <w:rsid w:val="008744C5"/>
    <w:rsid w:val="008748A5"/>
    <w:rsid w:val="00875229"/>
    <w:rsid w:val="00875A72"/>
    <w:rsid w:val="00876973"/>
    <w:rsid w:val="008769CA"/>
    <w:rsid w:val="00877B60"/>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5218"/>
    <w:rsid w:val="00895FD7"/>
    <w:rsid w:val="00896D8A"/>
    <w:rsid w:val="008974DE"/>
    <w:rsid w:val="0089753F"/>
    <w:rsid w:val="008A010C"/>
    <w:rsid w:val="008A0771"/>
    <w:rsid w:val="008A18B2"/>
    <w:rsid w:val="008A1AF7"/>
    <w:rsid w:val="008A1AF9"/>
    <w:rsid w:val="008A34DB"/>
    <w:rsid w:val="008A4010"/>
    <w:rsid w:val="008A405F"/>
    <w:rsid w:val="008A4ADA"/>
    <w:rsid w:val="008A5CD2"/>
    <w:rsid w:val="008A6130"/>
    <w:rsid w:val="008A650B"/>
    <w:rsid w:val="008A6CA5"/>
    <w:rsid w:val="008B07C1"/>
    <w:rsid w:val="008B0BAD"/>
    <w:rsid w:val="008B21BE"/>
    <w:rsid w:val="008B527F"/>
    <w:rsid w:val="008B6764"/>
    <w:rsid w:val="008B7895"/>
    <w:rsid w:val="008C119E"/>
    <w:rsid w:val="008C11EE"/>
    <w:rsid w:val="008C180E"/>
    <w:rsid w:val="008C2492"/>
    <w:rsid w:val="008C2578"/>
    <w:rsid w:val="008C2AD3"/>
    <w:rsid w:val="008C3B2B"/>
    <w:rsid w:val="008C3F33"/>
    <w:rsid w:val="008C5560"/>
    <w:rsid w:val="008C6462"/>
    <w:rsid w:val="008C7276"/>
    <w:rsid w:val="008D0294"/>
    <w:rsid w:val="008D0DE0"/>
    <w:rsid w:val="008D3E94"/>
    <w:rsid w:val="008D433F"/>
    <w:rsid w:val="008D4AED"/>
    <w:rsid w:val="008D5C33"/>
    <w:rsid w:val="008D7225"/>
    <w:rsid w:val="008D7756"/>
    <w:rsid w:val="008E04C9"/>
    <w:rsid w:val="008E0A14"/>
    <w:rsid w:val="008E10A8"/>
    <w:rsid w:val="008E1654"/>
    <w:rsid w:val="008E215B"/>
    <w:rsid w:val="008E2958"/>
    <w:rsid w:val="008E3209"/>
    <w:rsid w:val="008E3C5C"/>
    <w:rsid w:val="008E4722"/>
    <w:rsid w:val="008E4D86"/>
    <w:rsid w:val="008E567E"/>
    <w:rsid w:val="008E5C07"/>
    <w:rsid w:val="008E63DD"/>
    <w:rsid w:val="008F09BF"/>
    <w:rsid w:val="008F3B2B"/>
    <w:rsid w:val="008F4F41"/>
    <w:rsid w:val="008F61B1"/>
    <w:rsid w:val="008F74E2"/>
    <w:rsid w:val="0090016A"/>
    <w:rsid w:val="00900BCD"/>
    <w:rsid w:val="009017AF"/>
    <w:rsid w:val="00901AE0"/>
    <w:rsid w:val="00901F31"/>
    <w:rsid w:val="00903AB8"/>
    <w:rsid w:val="00903F4E"/>
    <w:rsid w:val="00904953"/>
    <w:rsid w:val="009049DE"/>
    <w:rsid w:val="00905B9D"/>
    <w:rsid w:val="00906BA9"/>
    <w:rsid w:val="00907E0D"/>
    <w:rsid w:val="00910BB8"/>
    <w:rsid w:val="0091403C"/>
    <w:rsid w:val="00914366"/>
    <w:rsid w:val="00914E04"/>
    <w:rsid w:val="00915E73"/>
    <w:rsid w:val="0091651F"/>
    <w:rsid w:val="009165EC"/>
    <w:rsid w:val="0091685B"/>
    <w:rsid w:val="00916C21"/>
    <w:rsid w:val="00917A23"/>
    <w:rsid w:val="00917BE8"/>
    <w:rsid w:val="009201EA"/>
    <w:rsid w:val="009203ED"/>
    <w:rsid w:val="00920448"/>
    <w:rsid w:val="009206D4"/>
    <w:rsid w:val="00920C72"/>
    <w:rsid w:val="0092390C"/>
    <w:rsid w:val="00924419"/>
    <w:rsid w:val="00924F90"/>
    <w:rsid w:val="00925A1B"/>
    <w:rsid w:val="00925B33"/>
    <w:rsid w:val="00925EDA"/>
    <w:rsid w:val="00926ACC"/>
    <w:rsid w:val="00927481"/>
    <w:rsid w:val="00927BA1"/>
    <w:rsid w:val="00927CC5"/>
    <w:rsid w:val="0093002F"/>
    <w:rsid w:val="009304F4"/>
    <w:rsid w:val="0093122C"/>
    <w:rsid w:val="00932796"/>
    <w:rsid w:val="00932DED"/>
    <w:rsid w:val="0093309F"/>
    <w:rsid w:val="0093356A"/>
    <w:rsid w:val="0093646D"/>
    <w:rsid w:val="00936819"/>
    <w:rsid w:val="00936DAA"/>
    <w:rsid w:val="0093725E"/>
    <w:rsid w:val="009374D6"/>
    <w:rsid w:val="009379A7"/>
    <w:rsid w:val="00940134"/>
    <w:rsid w:val="0094135B"/>
    <w:rsid w:val="00941E10"/>
    <w:rsid w:val="009429C7"/>
    <w:rsid w:val="00944130"/>
    <w:rsid w:val="00945ADA"/>
    <w:rsid w:val="00946D8E"/>
    <w:rsid w:val="00950E19"/>
    <w:rsid w:val="009534A2"/>
    <w:rsid w:val="00954932"/>
    <w:rsid w:val="009557AD"/>
    <w:rsid w:val="009564E7"/>
    <w:rsid w:val="00956979"/>
    <w:rsid w:val="0095748D"/>
    <w:rsid w:val="009627CE"/>
    <w:rsid w:val="009630DC"/>
    <w:rsid w:val="009649B2"/>
    <w:rsid w:val="00965F52"/>
    <w:rsid w:val="00966535"/>
    <w:rsid w:val="00966811"/>
    <w:rsid w:val="00966F25"/>
    <w:rsid w:val="009677F8"/>
    <w:rsid w:val="00971AA6"/>
    <w:rsid w:val="0097336C"/>
    <w:rsid w:val="009746E2"/>
    <w:rsid w:val="00975F29"/>
    <w:rsid w:val="009760E2"/>
    <w:rsid w:val="009767F5"/>
    <w:rsid w:val="0097702E"/>
    <w:rsid w:val="00977334"/>
    <w:rsid w:val="0097736B"/>
    <w:rsid w:val="00980EEB"/>
    <w:rsid w:val="009820BB"/>
    <w:rsid w:val="009823AA"/>
    <w:rsid w:val="009824E3"/>
    <w:rsid w:val="00982D45"/>
    <w:rsid w:val="00982D64"/>
    <w:rsid w:val="00983E4A"/>
    <w:rsid w:val="00983F2D"/>
    <w:rsid w:val="00985383"/>
    <w:rsid w:val="00985817"/>
    <w:rsid w:val="00985BEF"/>
    <w:rsid w:val="0098645C"/>
    <w:rsid w:val="00987802"/>
    <w:rsid w:val="00987A7F"/>
    <w:rsid w:val="00987DBF"/>
    <w:rsid w:val="0099035D"/>
    <w:rsid w:val="009904D7"/>
    <w:rsid w:val="00991D4F"/>
    <w:rsid w:val="00992C4C"/>
    <w:rsid w:val="00992F8E"/>
    <w:rsid w:val="00993B6E"/>
    <w:rsid w:val="00993F6E"/>
    <w:rsid w:val="00994646"/>
    <w:rsid w:val="009954F2"/>
    <w:rsid w:val="00995958"/>
    <w:rsid w:val="00996D67"/>
    <w:rsid w:val="009974F3"/>
    <w:rsid w:val="00997DEE"/>
    <w:rsid w:val="009A014B"/>
    <w:rsid w:val="009A0976"/>
    <w:rsid w:val="009A0990"/>
    <w:rsid w:val="009A0D24"/>
    <w:rsid w:val="009A2900"/>
    <w:rsid w:val="009A4319"/>
    <w:rsid w:val="009A4524"/>
    <w:rsid w:val="009A51AE"/>
    <w:rsid w:val="009A52BE"/>
    <w:rsid w:val="009A6162"/>
    <w:rsid w:val="009A66C5"/>
    <w:rsid w:val="009B0082"/>
    <w:rsid w:val="009B103B"/>
    <w:rsid w:val="009B1EB3"/>
    <w:rsid w:val="009B3C90"/>
    <w:rsid w:val="009B4329"/>
    <w:rsid w:val="009B449D"/>
    <w:rsid w:val="009B58E1"/>
    <w:rsid w:val="009B5B56"/>
    <w:rsid w:val="009B6938"/>
    <w:rsid w:val="009C047C"/>
    <w:rsid w:val="009C115B"/>
    <w:rsid w:val="009C3F2F"/>
    <w:rsid w:val="009C4399"/>
    <w:rsid w:val="009C4B1E"/>
    <w:rsid w:val="009C7D9F"/>
    <w:rsid w:val="009D11E3"/>
    <w:rsid w:val="009D20BA"/>
    <w:rsid w:val="009D2A43"/>
    <w:rsid w:val="009D2B88"/>
    <w:rsid w:val="009D33F3"/>
    <w:rsid w:val="009D3692"/>
    <w:rsid w:val="009E06DB"/>
    <w:rsid w:val="009E0C1C"/>
    <w:rsid w:val="009E1D7E"/>
    <w:rsid w:val="009E2B88"/>
    <w:rsid w:val="009E3860"/>
    <w:rsid w:val="009E3CD9"/>
    <w:rsid w:val="009E45B8"/>
    <w:rsid w:val="009E563D"/>
    <w:rsid w:val="009E60CE"/>
    <w:rsid w:val="009E7919"/>
    <w:rsid w:val="009F0323"/>
    <w:rsid w:val="009F1030"/>
    <w:rsid w:val="009F15D2"/>
    <w:rsid w:val="009F15E7"/>
    <w:rsid w:val="009F1C65"/>
    <w:rsid w:val="009F209A"/>
    <w:rsid w:val="009F460E"/>
    <w:rsid w:val="009F5482"/>
    <w:rsid w:val="009F55DE"/>
    <w:rsid w:val="009F5A19"/>
    <w:rsid w:val="009F5D4A"/>
    <w:rsid w:val="009F604C"/>
    <w:rsid w:val="009F628E"/>
    <w:rsid w:val="009F79C4"/>
    <w:rsid w:val="009F7B46"/>
    <w:rsid w:val="009F7F9A"/>
    <w:rsid w:val="009F7FCB"/>
    <w:rsid w:val="00A035A5"/>
    <w:rsid w:val="00A04B6E"/>
    <w:rsid w:val="00A04E7B"/>
    <w:rsid w:val="00A05313"/>
    <w:rsid w:val="00A05932"/>
    <w:rsid w:val="00A12251"/>
    <w:rsid w:val="00A12913"/>
    <w:rsid w:val="00A14BA0"/>
    <w:rsid w:val="00A14BD6"/>
    <w:rsid w:val="00A14D4B"/>
    <w:rsid w:val="00A15AC7"/>
    <w:rsid w:val="00A16576"/>
    <w:rsid w:val="00A17624"/>
    <w:rsid w:val="00A2004F"/>
    <w:rsid w:val="00A229B7"/>
    <w:rsid w:val="00A246C4"/>
    <w:rsid w:val="00A25FC9"/>
    <w:rsid w:val="00A2711B"/>
    <w:rsid w:val="00A27E3A"/>
    <w:rsid w:val="00A30B20"/>
    <w:rsid w:val="00A30CD6"/>
    <w:rsid w:val="00A318C7"/>
    <w:rsid w:val="00A31FCA"/>
    <w:rsid w:val="00A323A7"/>
    <w:rsid w:val="00A32896"/>
    <w:rsid w:val="00A33491"/>
    <w:rsid w:val="00A33B32"/>
    <w:rsid w:val="00A3437C"/>
    <w:rsid w:val="00A35DB3"/>
    <w:rsid w:val="00A35F51"/>
    <w:rsid w:val="00A41212"/>
    <w:rsid w:val="00A4201F"/>
    <w:rsid w:val="00A4324A"/>
    <w:rsid w:val="00A439FB"/>
    <w:rsid w:val="00A448BA"/>
    <w:rsid w:val="00A44C20"/>
    <w:rsid w:val="00A463C2"/>
    <w:rsid w:val="00A46AEA"/>
    <w:rsid w:val="00A473DA"/>
    <w:rsid w:val="00A47491"/>
    <w:rsid w:val="00A47BCC"/>
    <w:rsid w:val="00A502F7"/>
    <w:rsid w:val="00A5049E"/>
    <w:rsid w:val="00A50607"/>
    <w:rsid w:val="00A506FB"/>
    <w:rsid w:val="00A50E7D"/>
    <w:rsid w:val="00A50ED4"/>
    <w:rsid w:val="00A5354C"/>
    <w:rsid w:val="00A537F5"/>
    <w:rsid w:val="00A546B0"/>
    <w:rsid w:val="00A5557D"/>
    <w:rsid w:val="00A5594F"/>
    <w:rsid w:val="00A571AB"/>
    <w:rsid w:val="00A572EB"/>
    <w:rsid w:val="00A6264E"/>
    <w:rsid w:val="00A6379E"/>
    <w:rsid w:val="00A664B4"/>
    <w:rsid w:val="00A66F26"/>
    <w:rsid w:val="00A7038C"/>
    <w:rsid w:val="00A7053D"/>
    <w:rsid w:val="00A706A8"/>
    <w:rsid w:val="00A71134"/>
    <w:rsid w:val="00A71206"/>
    <w:rsid w:val="00A71806"/>
    <w:rsid w:val="00A71A06"/>
    <w:rsid w:val="00A71A81"/>
    <w:rsid w:val="00A71B4A"/>
    <w:rsid w:val="00A7228F"/>
    <w:rsid w:val="00A7453E"/>
    <w:rsid w:val="00A74B88"/>
    <w:rsid w:val="00A74F3A"/>
    <w:rsid w:val="00A75841"/>
    <w:rsid w:val="00A764BA"/>
    <w:rsid w:val="00A776EB"/>
    <w:rsid w:val="00A80296"/>
    <w:rsid w:val="00A80E36"/>
    <w:rsid w:val="00A82234"/>
    <w:rsid w:val="00A828A4"/>
    <w:rsid w:val="00A8299A"/>
    <w:rsid w:val="00A831CC"/>
    <w:rsid w:val="00A83393"/>
    <w:rsid w:val="00A83F48"/>
    <w:rsid w:val="00A84734"/>
    <w:rsid w:val="00A86209"/>
    <w:rsid w:val="00A8668D"/>
    <w:rsid w:val="00A8754E"/>
    <w:rsid w:val="00A87569"/>
    <w:rsid w:val="00A87758"/>
    <w:rsid w:val="00A90235"/>
    <w:rsid w:val="00A9087E"/>
    <w:rsid w:val="00A908E9"/>
    <w:rsid w:val="00A90C8A"/>
    <w:rsid w:val="00A90DDC"/>
    <w:rsid w:val="00A93901"/>
    <w:rsid w:val="00A94FBF"/>
    <w:rsid w:val="00A952FF"/>
    <w:rsid w:val="00A95AC8"/>
    <w:rsid w:val="00AA0145"/>
    <w:rsid w:val="00AA0EFA"/>
    <w:rsid w:val="00AA1213"/>
    <w:rsid w:val="00AA2DD3"/>
    <w:rsid w:val="00AA4204"/>
    <w:rsid w:val="00AA59BE"/>
    <w:rsid w:val="00AA6599"/>
    <w:rsid w:val="00AA65A9"/>
    <w:rsid w:val="00AA6B64"/>
    <w:rsid w:val="00AA73C5"/>
    <w:rsid w:val="00AA7A87"/>
    <w:rsid w:val="00AB0259"/>
    <w:rsid w:val="00AB11EB"/>
    <w:rsid w:val="00AB1646"/>
    <w:rsid w:val="00AB1D77"/>
    <w:rsid w:val="00AB2245"/>
    <w:rsid w:val="00AB2460"/>
    <w:rsid w:val="00AB3499"/>
    <w:rsid w:val="00AB415C"/>
    <w:rsid w:val="00AB46C4"/>
    <w:rsid w:val="00AB4977"/>
    <w:rsid w:val="00AB585F"/>
    <w:rsid w:val="00AB5874"/>
    <w:rsid w:val="00AB7D85"/>
    <w:rsid w:val="00AC1D76"/>
    <w:rsid w:val="00AC25C1"/>
    <w:rsid w:val="00AC3A64"/>
    <w:rsid w:val="00AC498F"/>
    <w:rsid w:val="00AC7007"/>
    <w:rsid w:val="00AD0896"/>
    <w:rsid w:val="00AD2074"/>
    <w:rsid w:val="00AD24B5"/>
    <w:rsid w:val="00AD31F2"/>
    <w:rsid w:val="00AD742E"/>
    <w:rsid w:val="00AE0706"/>
    <w:rsid w:val="00AE2DD9"/>
    <w:rsid w:val="00AE4370"/>
    <w:rsid w:val="00AE483C"/>
    <w:rsid w:val="00AE4D7A"/>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9CB"/>
    <w:rsid w:val="00B01F98"/>
    <w:rsid w:val="00B02EC3"/>
    <w:rsid w:val="00B049E9"/>
    <w:rsid w:val="00B051A1"/>
    <w:rsid w:val="00B05474"/>
    <w:rsid w:val="00B0559C"/>
    <w:rsid w:val="00B060EE"/>
    <w:rsid w:val="00B070DB"/>
    <w:rsid w:val="00B07AA6"/>
    <w:rsid w:val="00B10A26"/>
    <w:rsid w:val="00B10D58"/>
    <w:rsid w:val="00B117A9"/>
    <w:rsid w:val="00B149A3"/>
    <w:rsid w:val="00B14B16"/>
    <w:rsid w:val="00B14EEF"/>
    <w:rsid w:val="00B17C0C"/>
    <w:rsid w:val="00B20351"/>
    <w:rsid w:val="00B2101F"/>
    <w:rsid w:val="00B2190D"/>
    <w:rsid w:val="00B224B3"/>
    <w:rsid w:val="00B23AF1"/>
    <w:rsid w:val="00B23FBA"/>
    <w:rsid w:val="00B247C1"/>
    <w:rsid w:val="00B24CFF"/>
    <w:rsid w:val="00B2612E"/>
    <w:rsid w:val="00B26A12"/>
    <w:rsid w:val="00B26DD3"/>
    <w:rsid w:val="00B27335"/>
    <w:rsid w:val="00B3156F"/>
    <w:rsid w:val="00B31ABF"/>
    <w:rsid w:val="00B321C1"/>
    <w:rsid w:val="00B327EE"/>
    <w:rsid w:val="00B32B91"/>
    <w:rsid w:val="00B351C1"/>
    <w:rsid w:val="00B37885"/>
    <w:rsid w:val="00B37D10"/>
    <w:rsid w:val="00B400E6"/>
    <w:rsid w:val="00B41896"/>
    <w:rsid w:val="00B41FD0"/>
    <w:rsid w:val="00B42860"/>
    <w:rsid w:val="00B429F3"/>
    <w:rsid w:val="00B42B6E"/>
    <w:rsid w:val="00B4323A"/>
    <w:rsid w:val="00B4509C"/>
    <w:rsid w:val="00B45117"/>
    <w:rsid w:val="00B45B39"/>
    <w:rsid w:val="00B46B9A"/>
    <w:rsid w:val="00B50288"/>
    <w:rsid w:val="00B5090F"/>
    <w:rsid w:val="00B50A70"/>
    <w:rsid w:val="00B5130F"/>
    <w:rsid w:val="00B51C24"/>
    <w:rsid w:val="00B54BD6"/>
    <w:rsid w:val="00B54D23"/>
    <w:rsid w:val="00B54F94"/>
    <w:rsid w:val="00B55AF8"/>
    <w:rsid w:val="00B565AE"/>
    <w:rsid w:val="00B56FB4"/>
    <w:rsid w:val="00B57017"/>
    <w:rsid w:val="00B57155"/>
    <w:rsid w:val="00B57775"/>
    <w:rsid w:val="00B57FBB"/>
    <w:rsid w:val="00B602AA"/>
    <w:rsid w:val="00B617C2"/>
    <w:rsid w:val="00B61DC3"/>
    <w:rsid w:val="00B62EA7"/>
    <w:rsid w:val="00B6306B"/>
    <w:rsid w:val="00B6358A"/>
    <w:rsid w:val="00B6591E"/>
    <w:rsid w:val="00B65B51"/>
    <w:rsid w:val="00B65DC6"/>
    <w:rsid w:val="00B65FAD"/>
    <w:rsid w:val="00B67172"/>
    <w:rsid w:val="00B673CC"/>
    <w:rsid w:val="00B7103B"/>
    <w:rsid w:val="00B7178E"/>
    <w:rsid w:val="00B72EBB"/>
    <w:rsid w:val="00B737FE"/>
    <w:rsid w:val="00B767AA"/>
    <w:rsid w:val="00B76CF3"/>
    <w:rsid w:val="00B77507"/>
    <w:rsid w:val="00B7786C"/>
    <w:rsid w:val="00B802F8"/>
    <w:rsid w:val="00B80A92"/>
    <w:rsid w:val="00B815A5"/>
    <w:rsid w:val="00B81DBB"/>
    <w:rsid w:val="00B81DFB"/>
    <w:rsid w:val="00B82734"/>
    <w:rsid w:val="00B82863"/>
    <w:rsid w:val="00B82FF9"/>
    <w:rsid w:val="00B83CD5"/>
    <w:rsid w:val="00B8451B"/>
    <w:rsid w:val="00B85676"/>
    <w:rsid w:val="00B85896"/>
    <w:rsid w:val="00B859B3"/>
    <w:rsid w:val="00B86E3B"/>
    <w:rsid w:val="00B90D14"/>
    <w:rsid w:val="00B94CE2"/>
    <w:rsid w:val="00BA0498"/>
    <w:rsid w:val="00BA0B99"/>
    <w:rsid w:val="00BA2388"/>
    <w:rsid w:val="00BA4B75"/>
    <w:rsid w:val="00BA53C3"/>
    <w:rsid w:val="00BA60DC"/>
    <w:rsid w:val="00BA6872"/>
    <w:rsid w:val="00BA6D16"/>
    <w:rsid w:val="00BA7DEA"/>
    <w:rsid w:val="00BB29F6"/>
    <w:rsid w:val="00BB30F0"/>
    <w:rsid w:val="00BB371E"/>
    <w:rsid w:val="00BB37A8"/>
    <w:rsid w:val="00BB3854"/>
    <w:rsid w:val="00BB3A85"/>
    <w:rsid w:val="00BB45EB"/>
    <w:rsid w:val="00BB54E0"/>
    <w:rsid w:val="00BB5E07"/>
    <w:rsid w:val="00BB5EF3"/>
    <w:rsid w:val="00BB69A7"/>
    <w:rsid w:val="00BB6B5E"/>
    <w:rsid w:val="00BB708D"/>
    <w:rsid w:val="00BB785B"/>
    <w:rsid w:val="00BB7DD5"/>
    <w:rsid w:val="00BC66F3"/>
    <w:rsid w:val="00BC7279"/>
    <w:rsid w:val="00BC76AF"/>
    <w:rsid w:val="00BD046B"/>
    <w:rsid w:val="00BD0E31"/>
    <w:rsid w:val="00BD0ECE"/>
    <w:rsid w:val="00BD0FD5"/>
    <w:rsid w:val="00BD20AF"/>
    <w:rsid w:val="00BD2BBB"/>
    <w:rsid w:val="00BD39BE"/>
    <w:rsid w:val="00BD3A35"/>
    <w:rsid w:val="00BD48E4"/>
    <w:rsid w:val="00BD6C2C"/>
    <w:rsid w:val="00BD7B7E"/>
    <w:rsid w:val="00BE0C74"/>
    <w:rsid w:val="00BE13EF"/>
    <w:rsid w:val="00BE2107"/>
    <w:rsid w:val="00BE279E"/>
    <w:rsid w:val="00BE27CA"/>
    <w:rsid w:val="00BE3005"/>
    <w:rsid w:val="00BE3786"/>
    <w:rsid w:val="00BE4014"/>
    <w:rsid w:val="00BE4CFA"/>
    <w:rsid w:val="00BE548A"/>
    <w:rsid w:val="00BE5AD5"/>
    <w:rsid w:val="00BE67A7"/>
    <w:rsid w:val="00BE7BA8"/>
    <w:rsid w:val="00BE7DED"/>
    <w:rsid w:val="00BF0BFC"/>
    <w:rsid w:val="00BF0D05"/>
    <w:rsid w:val="00BF37AE"/>
    <w:rsid w:val="00BF382B"/>
    <w:rsid w:val="00BF38AE"/>
    <w:rsid w:val="00BF5118"/>
    <w:rsid w:val="00BF5228"/>
    <w:rsid w:val="00BF59DF"/>
    <w:rsid w:val="00C004CC"/>
    <w:rsid w:val="00C0257D"/>
    <w:rsid w:val="00C03D6D"/>
    <w:rsid w:val="00C06276"/>
    <w:rsid w:val="00C06290"/>
    <w:rsid w:val="00C06B9E"/>
    <w:rsid w:val="00C07D29"/>
    <w:rsid w:val="00C108BC"/>
    <w:rsid w:val="00C11475"/>
    <w:rsid w:val="00C116D9"/>
    <w:rsid w:val="00C124EC"/>
    <w:rsid w:val="00C128FE"/>
    <w:rsid w:val="00C12EDE"/>
    <w:rsid w:val="00C15AD1"/>
    <w:rsid w:val="00C166EB"/>
    <w:rsid w:val="00C169A2"/>
    <w:rsid w:val="00C17209"/>
    <w:rsid w:val="00C1720E"/>
    <w:rsid w:val="00C17E72"/>
    <w:rsid w:val="00C20F83"/>
    <w:rsid w:val="00C2211B"/>
    <w:rsid w:val="00C2364A"/>
    <w:rsid w:val="00C24973"/>
    <w:rsid w:val="00C25891"/>
    <w:rsid w:val="00C2590B"/>
    <w:rsid w:val="00C25AE9"/>
    <w:rsid w:val="00C265CF"/>
    <w:rsid w:val="00C31952"/>
    <w:rsid w:val="00C31FE6"/>
    <w:rsid w:val="00C32131"/>
    <w:rsid w:val="00C32673"/>
    <w:rsid w:val="00C32C6B"/>
    <w:rsid w:val="00C32D87"/>
    <w:rsid w:val="00C330AE"/>
    <w:rsid w:val="00C335E6"/>
    <w:rsid w:val="00C3390D"/>
    <w:rsid w:val="00C35268"/>
    <w:rsid w:val="00C355B1"/>
    <w:rsid w:val="00C359EE"/>
    <w:rsid w:val="00C36899"/>
    <w:rsid w:val="00C36E6C"/>
    <w:rsid w:val="00C3745C"/>
    <w:rsid w:val="00C37CC4"/>
    <w:rsid w:val="00C401DA"/>
    <w:rsid w:val="00C411DB"/>
    <w:rsid w:val="00C41B36"/>
    <w:rsid w:val="00C420D5"/>
    <w:rsid w:val="00C42B91"/>
    <w:rsid w:val="00C42FBE"/>
    <w:rsid w:val="00C43123"/>
    <w:rsid w:val="00C431C9"/>
    <w:rsid w:val="00C43629"/>
    <w:rsid w:val="00C43785"/>
    <w:rsid w:val="00C43A43"/>
    <w:rsid w:val="00C4417B"/>
    <w:rsid w:val="00C44DAD"/>
    <w:rsid w:val="00C44E18"/>
    <w:rsid w:val="00C44E78"/>
    <w:rsid w:val="00C46F57"/>
    <w:rsid w:val="00C474FD"/>
    <w:rsid w:val="00C50364"/>
    <w:rsid w:val="00C50381"/>
    <w:rsid w:val="00C504F3"/>
    <w:rsid w:val="00C511F7"/>
    <w:rsid w:val="00C51968"/>
    <w:rsid w:val="00C52233"/>
    <w:rsid w:val="00C52BA3"/>
    <w:rsid w:val="00C52D81"/>
    <w:rsid w:val="00C52DC2"/>
    <w:rsid w:val="00C5336F"/>
    <w:rsid w:val="00C53D03"/>
    <w:rsid w:val="00C53FC4"/>
    <w:rsid w:val="00C5423A"/>
    <w:rsid w:val="00C546FD"/>
    <w:rsid w:val="00C56F6A"/>
    <w:rsid w:val="00C572BF"/>
    <w:rsid w:val="00C57831"/>
    <w:rsid w:val="00C603E8"/>
    <w:rsid w:val="00C60E0F"/>
    <w:rsid w:val="00C6103E"/>
    <w:rsid w:val="00C61F08"/>
    <w:rsid w:val="00C628C6"/>
    <w:rsid w:val="00C62C59"/>
    <w:rsid w:val="00C63EB5"/>
    <w:rsid w:val="00C64890"/>
    <w:rsid w:val="00C649B9"/>
    <w:rsid w:val="00C65129"/>
    <w:rsid w:val="00C659C4"/>
    <w:rsid w:val="00C65E74"/>
    <w:rsid w:val="00C6715A"/>
    <w:rsid w:val="00C67C57"/>
    <w:rsid w:val="00C67E20"/>
    <w:rsid w:val="00C702A9"/>
    <w:rsid w:val="00C72054"/>
    <w:rsid w:val="00C72083"/>
    <w:rsid w:val="00C72990"/>
    <w:rsid w:val="00C729AB"/>
    <w:rsid w:val="00C72FE9"/>
    <w:rsid w:val="00C74F21"/>
    <w:rsid w:val="00C7593F"/>
    <w:rsid w:val="00C76B04"/>
    <w:rsid w:val="00C801ED"/>
    <w:rsid w:val="00C80C05"/>
    <w:rsid w:val="00C815CB"/>
    <w:rsid w:val="00C826F3"/>
    <w:rsid w:val="00C830B1"/>
    <w:rsid w:val="00C836BF"/>
    <w:rsid w:val="00C839E6"/>
    <w:rsid w:val="00C84490"/>
    <w:rsid w:val="00C8466C"/>
    <w:rsid w:val="00C84765"/>
    <w:rsid w:val="00C84E84"/>
    <w:rsid w:val="00C86224"/>
    <w:rsid w:val="00C86E8A"/>
    <w:rsid w:val="00C878B0"/>
    <w:rsid w:val="00C92BE0"/>
    <w:rsid w:val="00C93561"/>
    <w:rsid w:val="00C944FB"/>
    <w:rsid w:val="00C94785"/>
    <w:rsid w:val="00C964E6"/>
    <w:rsid w:val="00C96D1E"/>
    <w:rsid w:val="00CA1CFF"/>
    <w:rsid w:val="00CA2470"/>
    <w:rsid w:val="00CA49E6"/>
    <w:rsid w:val="00CA4ADF"/>
    <w:rsid w:val="00CA5C20"/>
    <w:rsid w:val="00CA70A1"/>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74C"/>
    <w:rsid w:val="00CC3AA3"/>
    <w:rsid w:val="00CC4422"/>
    <w:rsid w:val="00CC4D93"/>
    <w:rsid w:val="00CC5634"/>
    <w:rsid w:val="00CC5F62"/>
    <w:rsid w:val="00CC6169"/>
    <w:rsid w:val="00CC767D"/>
    <w:rsid w:val="00CD0A0F"/>
    <w:rsid w:val="00CD0B22"/>
    <w:rsid w:val="00CD1995"/>
    <w:rsid w:val="00CD1F17"/>
    <w:rsid w:val="00CD2AE1"/>
    <w:rsid w:val="00CD2CCD"/>
    <w:rsid w:val="00CD42AF"/>
    <w:rsid w:val="00CD4BB5"/>
    <w:rsid w:val="00CD6DC1"/>
    <w:rsid w:val="00CD75B8"/>
    <w:rsid w:val="00CE056C"/>
    <w:rsid w:val="00CE095F"/>
    <w:rsid w:val="00CE1A20"/>
    <w:rsid w:val="00CE252A"/>
    <w:rsid w:val="00CE2B88"/>
    <w:rsid w:val="00CE49AD"/>
    <w:rsid w:val="00CE5163"/>
    <w:rsid w:val="00CE538B"/>
    <w:rsid w:val="00CE5824"/>
    <w:rsid w:val="00CE5A6A"/>
    <w:rsid w:val="00CE6D9D"/>
    <w:rsid w:val="00CE6DAD"/>
    <w:rsid w:val="00CE700D"/>
    <w:rsid w:val="00CF1820"/>
    <w:rsid w:val="00CF1B21"/>
    <w:rsid w:val="00CF2906"/>
    <w:rsid w:val="00CF297D"/>
    <w:rsid w:val="00CF2C96"/>
    <w:rsid w:val="00CF4779"/>
    <w:rsid w:val="00CF57F4"/>
    <w:rsid w:val="00CF5BF5"/>
    <w:rsid w:val="00CF5E6D"/>
    <w:rsid w:val="00CF7284"/>
    <w:rsid w:val="00CF7E22"/>
    <w:rsid w:val="00D006BC"/>
    <w:rsid w:val="00D01699"/>
    <w:rsid w:val="00D032AF"/>
    <w:rsid w:val="00D03CEC"/>
    <w:rsid w:val="00D04839"/>
    <w:rsid w:val="00D057B9"/>
    <w:rsid w:val="00D0596C"/>
    <w:rsid w:val="00D05DB4"/>
    <w:rsid w:val="00D0631D"/>
    <w:rsid w:val="00D06390"/>
    <w:rsid w:val="00D0671C"/>
    <w:rsid w:val="00D070AB"/>
    <w:rsid w:val="00D072AE"/>
    <w:rsid w:val="00D0744A"/>
    <w:rsid w:val="00D074CB"/>
    <w:rsid w:val="00D076E8"/>
    <w:rsid w:val="00D100A1"/>
    <w:rsid w:val="00D1078F"/>
    <w:rsid w:val="00D12BAF"/>
    <w:rsid w:val="00D12CC7"/>
    <w:rsid w:val="00D12DFC"/>
    <w:rsid w:val="00D13CBB"/>
    <w:rsid w:val="00D15F68"/>
    <w:rsid w:val="00D16AC4"/>
    <w:rsid w:val="00D1736A"/>
    <w:rsid w:val="00D175CD"/>
    <w:rsid w:val="00D20E87"/>
    <w:rsid w:val="00D22267"/>
    <w:rsid w:val="00D22700"/>
    <w:rsid w:val="00D22898"/>
    <w:rsid w:val="00D230B6"/>
    <w:rsid w:val="00D23CB8"/>
    <w:rsid w:val="00D2428E"/>
    <w:rsid w:val="00D255E2"/>
    <w:rsid w:val="00D26B94"/>
    <w:rsid w:val="00D27332"/>
    <w:rsid w:val="00D30C1B"/>
    <w:rsid w:val="00D30E9D"/>
    <w:rsid w:val="00D3117F"/>
    <w:rsid w:val="00D326A0"/>
    <w:rsid w:val="00D32D37"/>
    <w:rsid w:val="00D33C60"/>
    <w:rsid w:val="00D33D33"/>
    <w:rsid w:val="00D34CAE"/>
    <w:rsid w:val="00D3576D"/>
    <w:rsid w:val="00D36DA9"/>
    <w:rsid w:val="00D37595"/>
    <w:rsid w:val="00D40395"/>
    <w:rsid w:val="00D4078F"/>
    <w:rsid w:val="00D42E57"/>
    <w:rsid w:val="00D4387F"/>
    <w:rsid w:val="00D43D17"/>
    <w:rsid w:val="00D44386"/>
    <w:rsid w:val="00D4478D"/>
    <w:rsid w:val="00D44A71"/>
    <w:rsid w:val="00D44C83"/>
    <w:rsid w:val="00D4528C"/>
    <w:rsid w:val="00D51281"/>
    <w:rsid w:val="00D537D5"/>
    <w:rsid w:val="00D53C64"/>
    <w:rsid w:val="00D542EF"/>
    <w:rsid w:val="00D54FEB"/>
    <w:rsid w:val="00D55D7C"/>
    <w:rsid w:val="00D607CA"/>
    <w:rsid w:val="00D60AB8"/>
    <w:rsid w:val="00D61C1D"/>
    <w:rsid w:val="00D61CB2"/>
    <w:rsid w:val="00D62A67"/>
    <w:rsid w:val="00D6389C"/>
    <w:rsid w:val="00D67F7B"/>
    <w:rsid w:val="00D71E26"/>
    <w:rsid w:val="00D71FE9"/>
    <w:rsid w:val="00D725C0"/>
    <w:rsid w:val="00D72A5F"/>
    <w:rsid w:val="00D7345F"/>
    <w:rsid w:val="00D7463A"/>
    <w:rsid w:val="00D75C27"/>
    <w:rsid w:val="00D77D54"/>
    <w:rsid w:val="00D81A38"/>
    <w:rsid w:val="00D83EC2"/>
    <w:rsid w:val="00D83F8C"/>
    <w:rsid w:val="00D84D5B"/>
    <w:rsid w:val="00D84E34"/>
    <w:rsid w:val="00D8714D"/>
    <w:rsid w:val="00D87689"/>
    <w:rsid w:val="00D92746"/>
    <w:rsid w:val="00D92B92"/>
    <w:rsid w:val="00D9367D"/>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BA1"/>
    <w:rsid w:val="00DA4575"/>
    <w:rsid w:val="00DA6C40"/>
    <w:rsid w:val="00DA7487"/>
    <w:rsid w:val="00DA769F"/>
    <w:rsid w:val="00DB1F2B"/>
    <w:rsid w:val="00DB4913"/>
    <w:rsid w:val="00DB5CDD"/>
    <w:rsid w:val="00DB64F3"/>
    <w:rsid w:val="00DB690D"/>
    <w:rsid w:val="00DB6F65"/>
    <w:rsid w:val="00DB7F40"/>
    <w:rsid w:val="00DC09CC"/>
    <w:rsid w:val="00DC14BC"/>
    <w:rsid w:val="00DC19AF"/>
    <w:rsid w:val="00DC1BCD"/>
    <w:rsid w:val="00DC39EE"/>
    <w:rsid w:val="00DC55D6"/>
    <w:rsid w:val="00DD0810"/>
    <w:rsid w:val="00DD092D"/>
    <w:rsid w:val="00DD0AC3"/>
    <w:rsid w:val="00DD2218"/>
    <w:rsid w:val="00DD38DB"/>
    <w:rsid w:val="00DD3C0D"/>
    <w:rsid w:val="00DD3FD5"/>
    <w:rsid w:val="00DD5A96"/>
    <w:rsid w:val="00DD60E3"/>
    <w:rsid w:val="00DD6148"/>
    <w:rsid w:val="00DD793E"/>
    <w:rsid w:val="00DE12D7"/>
    <w:rsid w:val="00DE16A5"/>
    <w:rsid w:val="00DE212B"/>
    <w:rsid w:val="00DE2868"/>
    <w:rsid w:val="00DE3A49"/>
    <w:rsid w:val="00DE445A"/>
    <w:rsid w:val="00DE4C18"/>
    <w:rsid w:val="00DE6092"/>
    <w:rsid w:val="00DE60BA"/>
    <w:rsid w:val="00DE7D99"/>
    <w:rsid w:val="00DF0CA9"/>
    <w:rsid w:val="00DF0D0B"/>
    <w:rsid w:val="00DF1623"/>
    <w:rsid w:val="00DF1A74"/>
    <w:rsid w:val="00DF1F02"/>
    <w:rsid w:val="00DF2012"/>
    <w:rsid w:val="00DF38B2"/>
    <w:rsid w:val="00DF4DD9"/>
    <w:rsid w:val="00DF5CED"/>
    <w:rsid w:val="00DF637B"/>
    <w:rsid w:val="00DF656C"/>
    <w:rsid w:val="00DF72B5"/>
    <w:rsid w:val="00DF7959"/>
    <w:rsid w:val="00E0057A"/>
    <w:rsid w:val="00E008C0"/>
    <w:rsid w:val="00E00D3D"/>
    <w:rsid w:val="00E02B27"/>
    <w:rsid w:val="00E03219"/>
    <w:rsid w:val="00E04C95"/>
    <w:rsid w:val="00E04D27"/>
    <w:rsid w:val="00E04E9B"/>
    <w:rsid w:val="00E05712"/>
    <w:rsid w:val="00E06761"/>
    <w:rsid w:val="00E0741E"/>
    <w:rsid w:val="00E11EEE"/>
    <w:rsid w:val="00E11F5B"/>
    <w:rsid w:val="00E124D7"/>
    <w:rsid w:val="00E1270A"/>
    <w:rsid w:val="00E12BEC"/>
    <w:rsid w:val="00E15BED"/>
    <w:rsid w:val="00E16034"/>
    <w:rsid w:val="00E162FF"/>
    <w:rsid w:val="00E169A8"/>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BAC"/>
    <w:rsid w:val="00E456FA"/>
    <w:rsid w:val="00E462A3"/>
    <w:rsid w:val="00E5059B"/>
    <w:rsid w:val="00E50F98"/>
    <w:rsid w:val="00E52139"/>
    <w:rsid w:val="00E545FE"/>
    <w:rsid w:val="00E551A8"/>
    <w:rsid w:val="00E55FCC"/>
    <w:rsid w:val="00E56300"/>
    <w:rsid w:val="00E56798"/>
    <w:rsid w:val="00E57BED"/>
    <w:rsid w:val="00E613AE"/>
    <w:rsid w:val="00E62F87"/>
    <w:rsid w:val="00E640A5"/>
    <w:rsid w:val="00E6414F"/>
    <w:rsid w:val="00E67ACA"/>
    <w:rsid w:val="00E67FC6"/>
    <w:rsid w:val="00E70243"/>
    <w:rsid w:val="00E71C88"/>
    <w:rsid w:val="00E71DAA"/>
    <w:rsid w:val="00E735A4"/>
    <w:rsid w:val="00E737D8"/>
    <w:rsid w:val="00E73A04"/>
    <w:rsid w:val="00E74887"/>
    <w:rsid w:val="00E75866"/>
    <w:rsid w:val="00E75B0B"/>
    <w:rsid w:val="00E75C7B"/>
    <w:rsid w:val="00E80192"/>
    <w:rsid w:val="00E815C9"/>
    <w:rsid w:val="00E81672"/>
    <w:rsid w:val="00E81678"/>
    <w:rsid w:val="00E816D9"/>
    <w:rsid w:val="00E819ED"/>
    <w:rsid w:val="00E839E8"/>
    <w:rsid w:val="00E84B46"/>
    <w:rsid w:val="00E8569F"/>
    <w:rsid w:val="00E85FA2"/>
    <w:rsid w:val="00E863E0"/>
    <w:rsid w:val="00E87A6C"/>
    <w:rsid w:val="00E9075D"/>
    <w:rsid w:val="00E91163"/>
    <w:rsid w:val="00E915F2"/>
    <w:rsid w:val="00E91BAF"/>
    <w:rsid w:val="00E92882"/>
    <w:rsid w:val="00E92EF1"/>
    <w:rsid w:val="00E93B21"/>
    <w:rsid w:val="00E93C2E"/>
    <w:rsid w:val="00E93E74"/>
    <w:rsid w:val="00E93EBD"/>
    <w:rsid w:val="00E952E8"/>
    <w:rsid w:val="00E95540"/>
    <w:rsid w:val="00E95D50"/>
    <w:rsid w:val="00E963B8"/>
    <w:rsid w:val="00E96431"/>
    <w:rsid w:val="00E96569"/>
    <w:rsid w:val="00EA0E6C"/>
    <w:rsid w:val="00EA1186"/>
    <w:rsid w:val="00EA1417"/>
    <w:rsid w:val="00EA2180"/>
    <w:rsid w:val="00EA45FB"/>
    <w:rsid w:val="00EA4E3E"/>
    <w:rsid w:val="00EA58A9"/>
    <w:rsid w:val="00EA599F"/>
    <w:rsid w:val="00EA719A"/>
    <w:rsid w:val="00EB05E7"/>
    <w:rsid w:val="00EB08F2"/>
    <w:rsid w:val="00EB0B8E"/>
    <w:rsid w:val="00EB1943"/>
    <w:rsid w:val="00EB2820"/>
    <w:rsid w:val="00EB29F3"/>
    <w:rsid w:val="00EB2ECF"/>
    <w:rsid w:val="00EB38EC"/>
    <w:rsid w:val="00EB3EF4"/>
    <w:rsid w:val="00EB4183"/>
    <w:rsid w:val="00EB4357"/>
    <w:rsid w:val="00EB4BDD"/>
    <w:rsid w:val="00EB6F42"/>
    <w:rsid w:val="00EB7255"/>
    <w:rsid w:val="00EB7B47"/>
    <w:rsid w:val="00EC106D"/>
    <w:rsid w:val="00EC16AF"/>
    <w:rsid w:val="00EC1DAB"/>
    <w:rsid w:val="00EC4044"/>
    <w:rsid w:val="00EC4926"/>
    <w:rsid w:val="00EC4C56"/>
    <w:rsid w:val="00EC58D5"/>
    <w:rsid w:val="00EC61D9"/>
    <w:rsid w:val="00EC660C"/>
    <w:rsid w:val="00ED2E1A"/>
    <w:rsid w:val="00ED339D"/>
    <w:rsid w:val="00ED45BE"/>
    <w:rsid w:val="00ED47BB"/>
    <w:rsid w:val="00ED480A"/>
    <w:rsid w:val="00ED49B1"/>
    <w:rsid w:val="00ED4DE9"/>
    <w:rsid w:val="00ED53C7"/>
    <w:rsid w:val="00ED5EB4"/>
    <w:rsid w:val="00EE10AF"/>
    <w:rsid w:val="00EE1A20"/>
    <w:rsid w:val="00EE1EA4"/>
    <w:rsid w:val="00EE2022"/>
    <w:rsid w:val="00EE21BD"/>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4B89"/>
    <w:rsid w:val="00F05983"/>
    <w:rsid w:val="00F064B1"/>
    <w:rsid w:val="00F06753"/>
    <w:rsid w:val="00F069A0"/>
    <w:rsid w:val="00F06CA5"/>
    <w:rsid w:val="00F06FDE"/>
    <w:rsid w:val="00F07612"/>
    <w:rsid w:val="00F11248"/>
    <w:rsid w:val="00F13000"/>
    <w:rsid w:val="00F13C01"/>
    <w:rsid w:val="00F20494"/>
    <w:rsid w:val="00F20B5A"/>
    <w:rsid w:val="00F22372"/>
    <w:rsid w:val="00F22E66"/>
    <w:rsid w:val="00F2323C"/>
    <w:rsid w:val="00F27C1B"/>
    <w:rsid w:val="00F3108C"/>
    <w:rsid w:val="00F316C0"/>
    <w:rsid w:val="00F32B29"/>
    <w:rsid w:val="00F3368A"/>
    <w:rsid w:val="00F33C24"/>
    <w:rsid w:val="00F3457E"/>
    <w:rsid w:val="00F34E3C"/>
    <w:rsid w:val="00F354C8"/>
    <w:rsid w:val="00F35663"/>
    <w:rsid w:val="00F3569B"/>
    <w:rsid w:val="00F35977"/>
    <w:rsid w:val="00F359DD"/>
    <w:rsid w:val="00F35E9C"/>
    <w:rsid w:val="00F3602C"/>
    <w:rsid w:val="00F37040"/>
    <w:rsid w:val="00F378E8"/>
    <w:rsid w:val="00F37921"/>
    <w:rsid w:val="00F37EA2"/>
    <w:rsid w:val="00F40975"/>
    <w:rsid w:val="00F421FB"/>
    <w:rsid w:val="00F440EA"/>
    <w:rsid w:val="00F454C2"/>
    <w:rsid w:val="00F4729F"/>
    <w:rsid w:val="00F47593"/>
    <w:rsid w:val="00F479A9"/>
    <w:rsid w:val="00F52948"/>
    <w:rsid w:val="00F52BC9"/>
    <w:rsid w:val="00F52E3B"/>
    <w:rsid w:val="00F52FEE"/>
    <w:rsid w:val="00F54561"/>
    <w:rsid w:val="00F54BD4"/>
    <w:rsid w:val="00F5522D"/>
    <w:rsid w:val="00F55870"/>
    <w:rsid w:val="00F55CBB"/>
    <w:rsid w:val="00F5672B"/>
    <w:rsid w:val="00F575CA"/>
    <w:rsid w:val="00F608BE"/>
    <w:rsid w:val="00F60F5E"/>
    <w:rsid w:val="00F61D4E"/>
    <w:rsid w:val="00F6297A"/>
    <w:rsid w:val="00F62C77"/>
    <w:rsid w:val="00F65760"/>
    <w:rsid w:val="00F66290"/>
    <w:rsid w:val="00F667BB"/>
    <w:rsid w:val="00F67DBB"/>
    <w:rsid w:val="00F70201"/>
    <w:rsid w:val="00F7040C"/>
    <w:rsid w:val="00F716A4"/>
    <w:rsid w:val="00F73AC7"/>
    <w:rsid w:val="00F74AB5"/>
    <w:rsid w:val="00F74C13"/>
    <w:rsid w:val="00F74F85"/>
    <w:rsid w:val="00F81485"/>
    <w:rsid w:val="00F81B41"/>
    <w:rsid w:val="00F83836"/>
    <w:rsid w:val="00F842FB"/>
    <w:rsid w:val="00F848A6"/>
    <w:rsid w:val="00F85DE5"/>
    <w:rsid w:val="00F86212"/>
    <w:rsid w:val="00F863FA"/>
    <w:rsid w:val="00F87B20"/>
    <w:rsid w:val="00F87B83"/>
    <w:rsid w:val="00F90100"/>
    <w:rsid w:val="00F92161"/>
    <w:rsid w:val="00F92F8E"/>
    <w:rsid w:val="00F941B4"/>
    <w:rsid w:val="00F958A6"/>
    <w:rsid w:val="00F959E0"/>
    <w:rsid w:val="00F95C1B"/>
    <w:rsid w:val="00F95CC1"/>
    <w:rsid w:val="00F963D9"/>
    <w:rsid w:val="00F9786A"/>
    <w:rsid w:val="00F97FF6"/>
    <w:rsid w:val="00FA169E"/>
    <w:rsid w:val="00FA1D00"/>
    <w:rsid w:val="00FA2A64"/>
    <w:rsid w:val="00FA3454"/>
    <w:rsid w:val="00FA351D"/>
    <w:rsid w:val="00FA37E4"/>
    <w:rsid w:val="00FA4FBC"/>
    <w:rsid w:val="00FA51C3"/>
    <w:rsid w:val="00FA6CA5"/>
    <w:rsid w:val="00FB0358"/>
    <w:rsid w:val="00FB12AC"/>
    <w:rsid w:val="00FB1C0B"/>
    <w:rsid w:val="00FB1F46"/>
    <w:rsid w:val="00FB2CBF"/>
    <w:rsid w:val="00FC279F"/>
    <w:rsid w:val="00FC3B8C"/>
    <w:rsid w:val="00FC40EC"/>
    <w:rsid w:val="00FC48E1"/>
    <w:rsid w:val="00FC4CDD"/>
    <w:rsid w:val="00FC6EAB"/>
    <w:rsid w:val="00FD0108"/>
    <w:rsid w:val="00FD08EE"/>
    <w:rsid w:val="00FD34AD"/>
    <w:rsid w:val="00FD35B3"/>
    <w:rsid w:val="00FD3E4E"/>
    <w:rsid w:val="00FD5352"/>
    <w:rsid w:val="00FD6665"/>
    <w:rsid w:val="00FD6DCB"/>
    <w:rsid w:val="00FD707F"/>
    <w:rsid w:val="00FD7468"/>
    <w:rsid w:val="00FD7B9F"/>
    <w:rsid w:val="00FD7C21"/>
    <w:rsid w:val="00FE0716"/>
    <w:rsid w:val="00FE141E"/>
    <w:rsid w:val="00FE1A01"/>
    <w:rsid w:val="00FE2398"/>
    <w:rsid w:val="00FE351D"/>
    <w:rsid w:val="00FE4115"/>
    <w:rsid w:val="00FE4BCF"/>
    <w:rsid w:val="00FE5602"/>
    <w:rsid w:val="00FE5C98"/>
    <w:rsid w:val="00FE62AF"/>
    <w:rsid w:val="00FE7257"/>
    <w:rsid w:val="00FF0293"/>
    <w:rsid w:val="00FF16C1"/>
    <w:rsid w:val="00FF231B"/>
    <w:rsid w:val="00FF2B82"/>
    <w:rsid w:val="00FF3731"/>
    <w:rsid w:val="00FF49F0"/>
    <w:rsid w:val="2D72F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87105"/>
    <o:shapelayout v:ext="edit">
      <o:idmap v:ext="edit" data="1"/>
    </o:shapelayout>
  </w:shapeDefaults>
  <w:decimalSymbol w:val="."/>
  <w:listSeparator w:val=","/>
  <w14:docId w14:val="25F651C3"/>
  <w15:docId w15:val="{DC2492E1-BC51-4209-8EE7-CE67A2E47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6A0"/>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2007FC"/>
    <w:pPr>
      <w:spacing w:before="3000" w:after="360"/>
      <w:outlineLvl w:val="0"/>
    </w:pPr>
    <w:rPr>
      <w:b/>
      <w:color w:val="264F90"/>
      <w:sz w:val="56"/>
      <w:szCs w:val="56"/>
    </w:rPr>
  </w:style>
  <w:style w:type="paragraph" w:styleId="Heading2">
    <w:name w:val="heading 2"/>
    <w:basedOn w:val="Normal"/>
    <w:next w:val="Normal"/>
    <w:link w:val="Heading2Char"/>
    <w:autoRedefine/>
    <w:qFormat/>
    <w:rsid w:val="00992F8E"/>
    <w:pPr>
      <w:keepNext/>
      <w:numPr>
        <w:numId w:val="12"/>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8E63DD"/>
    <w:pPr>
      <w:numPr>
        <w:ilvl w:val="1"/>
      </w:numPr>
      <w:outlineLvl w:val="2"/>
    </w:pPr>
    <w:rPr>
      <w:rFonts w:cs="Arial"/>
      <w:b w:val="0"/>
      <w:sz w:val="24"/>
    </w:rPr>
  </w:style>
  <w:style w:type="paragraph" w:styleId="Heading4">
    <w:name w:val="heading 4"/>
    <w:basedOn w:val="Heading3"/>
    <w:next w:val="Normal"/>
    <w:link w:val="Heading4Char"/>
    <w:autoRedefine/>
    <w:qFormat/>
    <w:rsid w:val="001928CB"/>
    <w:pPr>
      <w:numPr>
        <w:ilvl w:val="2"/>
      </w:numPr>
      <w:ind w:left="113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AF54B7"/>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AF54B7"/>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2007FC"/>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pPr>
    <w:rPr>
      <w:iCs w:val="0"/>
    </w:rPr>
  </w:style>
  <w:style w:type="character" w:customStyle="1" w:styleId="Heading2Char">
    <w:name w:val="Heading 2 Char"/>
    <w:basedOn w:val="DefaultParagraphFont"/>
    <w:link w:val="Heading2"/>
    <w:rsid w:val="00B400E6"/>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rsid w:val="00115C6B"/>
    <w:pPr>
      <w:numPr>
        <w:numId w:val="8"/>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982D45"/>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701557"/>
    <w:pPr>
      <w:tabs>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8E63DD"/>
    <w:rPr>
      <w:rFonts w:ascii="Arial" w:hAnsi="Arial" w:cs="Arial"/>
      <w:bCs/>
      <w:color w:val="264F90"/>
      <w:sz w:val="24"/>
      <w:szCs w:val="32"/>
    </w:rPr>
  </w:style>
  <w:style w:type="character" w:customStyle="1" w:styleId="Heading4Char">
    <w:name w:val="Heading 4 Char"/>
    <w:basedOn w:val="Heading3Char"/>
    <w:link w:val="Heading4"/>
    <w:rsid w:val="001928CB"/>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uiPriority w:val="99"/>
    <w:rsid w:val="00A35F51"/>
    <w:rPr>
      <w:sz w:val="16"/>
      <w:szCs w:val="16"/>
    </w:rPr>
  </w:style>
  <w:style w:type="paragraph" w:styleId="CommentText">
    <w:name w:val="annotation text"/>
    <w:basedOn w:val="Normal"/>
    <w:link w:val="CommentTextChar"/>
    <w:uiPriority w:val="99"/>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3"/>
      </w:numPr>
    </w:pPr>
  </w:style>
  <w:style w:type="paragraph" w:customStyle="1" w:styleId="Heading3Appendix">
    <w:name w:val="Heading 3 Appendix"/>
    <w:basedOn w:val="Heading3"/>
    <w:next w:val="Normal"/>
    <w:qFormat/>
    <w:rsid w:val="009B6938"/>
    <w:pPr>
      <w:numPr>
        <w:numId w:val="13"/>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4"/>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character" w:styleId="UnresolvedMention">
    <w:name w:val="Unresolved Mention"/>
    <w:basedOn w:val="DefaultParagraphFont"/>
    <w:uiPriority w:val="99"/>
    <w:semiHidden/>
    <w:unhideWhenUsed/>
    <w:rsid w:val="00491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business.gov.au/grants-and-programs/sponsorship-grants-for-student-science-engagement-and-international-competitions-2023" TargetMode="External"/><Relationship Id="rId39" Type="http://schemas.openxmlformats.org/officeDocument/2006/relationships/hyperlink" Target="https://business.gov.au/grants-and-programs/sponsorship-grants-for-student-science-engagement-and-international-competitions-2023" TargetMode="External"/><Relationship Id="rId21" Type="http://schemas.openxmlformats.org/officeDocument/2006/relationships/hyperlink" Target="http://www.business.gov.au" TargetMode="External"/><Relationship Id="rId34" Type="http://schemas.openxmlformats.org/officeDocument/2006/relationships/hyperlink" Target="https://portal.business.gov.au/" TargetMode="External"/><Relationship Id="rId42" Type="http://schemas.openxmlformats.org/officeDocument/2006/relationships/hyperlink" Target="https://www.humanrights.gov.au/our-work/childrens-rights/national-principles-child-safe-organisations" TargetMode="External"/><Relationship Id="rId47" Type="http://schemas.openxmlformats.org/officeDocument/2006/relationships/hyperlink" Target="https://www.legislation.gov.au/Details/C2019C00057" TargetMode="External"/><Relationship Id="rId50" Type="http://schemas.openxmlformats.org/officeDocument/2006/relationships/hyperlink" Target="https://www.business.gov.au/contact-us" TargetMode="External"/><Relationship Id="rId55" Type="http://schemas.openxmlformats.org/officeDocument/2006/relationships/hyperlink" Target="http://www.grants.gov.au/" TargetMode="Externa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wgea.gov.au/what-we-do/compliance-reporting/non-compliant-list" TargetMode="External"/><Relationship Id="rId11" Type="http://schemas.openxmlformats.org/officeDocument/2006/relationships/footnotes" Target="footnotes.xml"/><Relationship Id="rId24" Type="http://schemas.openxmlformats.org/officeDocument/2006/relationships/hyperlink" Target="http://www.grants.gov.au/" TargetMode="External"/><Relationship Id="rId32" Type="http://schemas.openxmlformats.org/officeDocument/2006/relationships/hyperlink" Target="https://business.gov.au/grants-and-programs/sponsorship-grants-for-student-science-engagement-and-international-competitions-2023" TargetMode="External"/><Relationship Id="rId37" Type="http://schemas.openxmlformats.org/officeDocument/2006/relationships/hyperlink" Target="http://www.grants.gov.au" TargetMode="External"/><Relationship Id="rId40" Type="http://schemas.openxmlformats.org/officeDocument/2006/relationships/hyperlink" Target="https://www.grants.gov.au/" TargetMode="External"/><Relationship Id="rId45" Type="http://schemas.openxmlformats.org/officeDocument/2006/relationships/hyperlink" Target="file://prod.protected.ind/User/user03/LLau2/insert%20link%20here" TargetMode="External"/><Relationship Id="rId53" Type="http://schemas.openxmlformats.org/officeDocument/2006/relationships/hyperlink" Target="http://www.business.gov.au/" TargetMode="External"/><Relationship Id="rId58" Type="http://schemas.openxmlformats.org/officeDocument/2006/relationships/glossaryDocument" Target="glossary/document.xml"/><Relationship Id="rId5" Type="http://schemas.openxmlformats.org/officeDocument/2006/relationships/customXml" Target="../customXml/item5.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grants.gov.au" TargetMode="External"/><Relationship Id="rId27" Type="http://schemas.openxmlformats.org/officeDocument/2006/relationships/hyperlink" Target="http://www.grants.gov.au/" TargetMode="External"/><Relationship Id="rId30" Type="http://schemas.openxmlformats.org/officeDocument/2006/relationships/hyperlink" Target="https://business.gov.au/grants-and-programs/sponsorship-grants-for-student-science-engagement-and-international-competitions-2023" TargetMode="External"/><Relationship Id="rId35" Type="http://schemas.openxmlformats.org/officeDocument/2006/relationships/hyperlink" Target="https://www.business.gov.au/contact-us" TargetMode="External"/><Relationship Id="rId43" Type="http://schemas.openxmlformats.org/officeDocument/2006/relationships/hyperlink" Target="https://www.ato.gov.au/" TargetMode="External"/><Relationship Id="rId48" Type="http://schemas.openxmlformats.org/officeDocument/2006/relationships/hyperlink" Target="https://www.industry.gov.au/sites/g/files/net3906/f/July%202018/document/pdf/conflict-of-interest-and-insider-trading-policy.pdf" TargetMode="External"/><Relationship Id="rId56" Type="http://schemas.openxmlformats.org/officeDocument/2006/relationships/header" Target="header4.xml"/><Relationship Id="rId8" Type="http://schemas.openxmlformats.org/officeDocument/2006/relationships/styles" Target="styles.xml"/><Relationship Id="rId51" Type="http://schemas.openxmlformats.org/officeDocument/2006/relationships/hyperlink" Target="http://www.business.gov.au/contact-us/Pages/default.aspx" TargetMode="Externa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yperlink" Target="https://www.finance.gov.au/government/commonwealth-grants/commonwealth-grants-rules-guidelines" TargetMode="External"/><Relationship Id="rId33" Type="http://schemas.openxmlformats.org/officeDocument/2006/relationships/hyperlink" Target="https://www.grants.gov.au/" TargetMode="External"/><Relationship Id="rId38" Type="http://schemas.openxmlformats.org/officeDocument/2006/relationships/hyperlink" Target="https://business.gov.au/grants-and-programs/sponsorship-grants-for-student-science-engagement-and-international-competitions-2023" TargetMode="External"/><Relationship Id="rId46" Type="http://schemas.openxmlformats.org/officeDocument/2006/relationships/hyperlink" Target="http://www.apsc.gov.au/publications-and-media/current-publications/aps-values-and-code-of-conduct-in-practice/conflict-of-interest" TargetMode="External"/><Relationship Id="rId59" Type="http://schemas.openxmlformats.org/officeDocument/2006/relationships/theme" Target="theme/theme1.xm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portal.business.gov.au/" TargetMode="External"/><Relationship Id="rId54" Type="http://schemas.openxmlformats.org/officeDocument/2006/relationships/hyperlink" Target="http://www.ombudsman.gov.au/"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2.xml"/><Relationship Id="rId23" Type="http://schemas.openxmlformats.org/officeDocument/2006/relationships/hyperlink" Target="https://business.gov.au/" TargetMode="External"/><Relationship Id="rId28" Type="http://schemas.openxmlformats.org/officeDocument/2006/relationships/hyperlink" Target="http://www.nationalredress.gov.au" TargetMode="External"/><Relationship Id="rId36" Type="http://schemas.openxmlformats.org/officeDocument/2006/relationships/hyperlink" Target="https://business.gov.au/grants-and-programs/sponsorship-grants-for-student-science-engagement-and-international-competitions-2023" TargetMode="External"/><Relationship Id="rId49" Type="http://schemas.openxmlformats.org/officeDocument/2006/relationships/hyperlink" Target="https://www.industry.gov.au/data-and-publications/privacy-policy" TargetMode="External"/><Relationship Id="rId57" Type="http://schemas.openxmlformats.org/officeDocument/2006/relationships/fontTable" Target="fontTable.xml"/><Relationship Id="rId10" Type="http://schemas.openxmlformats.org/officeDocument/2006/relationships/webSettings" Target="webSettings.xml"/><Relationship Id="rId31" Type="http://schemas.openxmlformats.org/officeDocument/2006/relationships/hyperlink" Target="https://business.gov.au/grants-and-programs/sponsorship-grants-for-student-science-engagement-and-international-competitions-2023" TargetMode="External"/><Relationship Id="rId44" Type="http://schemas.openxmlformats.org/officeDocument/2006/relationships/hyperlink" Target="https://www.finance.gov.au/government/commonwealth-grants/commonwealth-grants-rules-guidelines" TargetMode="External"/><Relationship Id="rId52" Type="http://schemas.openxmlformats.org/officeDocument/2006/relationships/hyperlink" Target="https://www.business.gov.au/about/customer-service-charter"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sites/default/files/July%202018/document/pdf/conflict-of-interest-and-insider-trading-policy.pdf?acsf_files_redirect" TargetMode="External"/><Relationship Id="rId2" Type="http://schemas.openxmlformats.org/officeDocument/2006/relationships/hyperlink" Target="https://www.humanrights.gov.au/our-work/childrens-rights/national-principles-child-safe-organisations" TargetMode="External"/><Relationship Id="rId1" Type="http://schemas.openxmlformats.org/officeDocument/2006/relationships/hyperlink" Target="https://www.finance.gov.au/government/commonwealth-grants/commonwealth-grants-rules-guidelines" TargetMode="External"/><Relationship Id="rId5" Type="http://schemas.openxmlformats.org/officeDocument/2006/relationships/hyperlink" Target="http://www.ombudsman.gov.au/" TargetMode="External"/><Relationship Id="rId4" Type="http://schemas.openxmlformats.org/officeDocument/2006/relationships/hyperlink" Target="https://www.industry.gov.au/data-and-publications/privacy-polic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charset w:val="00"/>
    <w:family w:val="auto"/>
    <w:pitch w:val="variable"/>
    <w:sig w:usb0="800000AF" w:usb1="5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0143"/>
    <w:rsid w:val="0001606D"/>
    <w:rsid w:val="00020293"/>
    <w:rsid w:val="00020D0B"/>
    <w:rsid w:val="00025A69"/>
    <w:rsid w:val="00031241"/>
    <w:rsid w:val="00036CA1"/>
    <w:rsid w:val="00053D39"/>
    <w:rsid w:val="0007740B"/>
    <w:rsid w:val="000927B0"/>
    <w:rsid w:val="000A2499"/>
    <w:rsid w:val="000A35DD"/>
    <w:rsid w:val="000A36D8"/>
    <w:rsid w:val="000A6F5A"/>
    <w:rsid w:val="000A7DB6"/>
    <w:rsid w:val="000F4C33"/>
    <w:rsid w:val="000F772A"/>
    <w:rsid w:val="000F79D2"/>
    <w:rsid w:val="00102082"/>
    <w:rsid w:val="001034C6"/>
    <w:rsid w:val="0011541E"/>
    <w:rsid w:val="00122C5A"/>
    <w:rsid w:val="00131C76"/>
    <w:rsid w:val="00142CA2"/>
    <w:rsid w:val="0017077B"/>
    <w:rsid w:val="00174CF0"/>
    <w:rsid w:val="00186108"/>
    <w:rsid w:val="001D19C2"/>
    <w:rsid w:val="001D6595"/>
    <w:rsid w:val="001E37BD"/>
    <w:rsid w:val="001E7464"/>
    <w:rsid w:val="001F44B1"/>
    <w:rsid w:val="00204D02"/>
    <w:rsid w:val="00234032"/>
    <w:rsid w:val="0024566E"/>
    <w:rsid w:val="00255B9E"/>
    <w:rsid w:val="00256378"/>
    <w:rsid w:val="00267D81"/>
    <w:rsid w:val="002716B2"/>
    <w:rsid w:val="00283FA7"/>
    <w:rsid w:val="00283FD6"/>
    <w:rsid w:val="002D31BB"/>
    <w:rsid w:val="002F0AC0"/>
    <w:rsid w:val="003075AB"/>
    <w:rsid w:val="003128B1"/>
    <w:rsid w:val="00312E61"/>
    <w:rsid w:val="003270C3"/>
    <w:rsid w:val="00333E70"/>
    <w:rsid w:val="0033439E"/>
    <w:rsid w:val="00346697"/>
    <w:rsid w:val="003778F1"/>
    <w:rsid w:val="00395F4A"/>
    <w:rsid w:val="003969DB"/>
    <w:rsid w:val="003D103F"/>
    <w:rsid w:val="003D1F7D"/>
    <w:rsid w:val="003E650C"/>
    <w:rsid w:val="003F24AB"/>
    <w:rsid w:val="00402658"/>
    <w:rsid w:val="00420B2B"/>
    <w:rsid w:val="00432090"/>
    <w:rsid w:val="0045165D"/>
    <w:rsid w:val="004917E4"/>
    <w:rsid w:val="00491EAB"/>
    <w:rsid w:val="004A73CE"/>
    <w:rsid w:val="004C009D"/>
    <w:rsid w:val="004C114A"/>
    <w:rsid w:val="004D7DD8"/>
    <w:rsid w:val="004E2075"/>
    <w:rsid w:val="004E7CAB"/>
    <w:rsid w:val="00507096"/>
    <w:rsid w:val="00520CEB"/>
    <w:rsid w:val="00522687"/>
    <w:rsid w:val="00533CA6"/>
    <w:rsid w:val="00553CDE"/>
    <w:rsid w:val="0056781E"/>
    <w:rsid w:val="00573B84"/>
    <w:rsid w:val="005961FE"/>
    <w:rsid w:val="005A07E5"/>
    <w:rsid w:val="005A7688"/>
    <w:rsid w:val="005A7C1E"/>
    <w:rsid w:val="005D05B6"/>
    <w:rsid w:val="005F2C75"/>
    <w:rsid w:val="00617C4F"/>
    <w:rsid w:val="00626C0A"/>
    <w:rsid w:val="00633E9E"/>
    <w:rsid w:val="00642D3B"/>
    <w:rsid w:val="00686214"/>
    <w:rsid w:val="00695C4F"/>
    <w:rsid w:val="006C6952"/>
    <w:rsid w:val="006F1D58"/>
    <w:rsid w:val="0070249A"/>
    <w:rsid w:val="00713A8F"/>
    <w:rsid w:val="00737DAF"/>
    <w:rsid w:val="00745610"/>
    <w:rsid w:val="007542D3"/>
    <w:rsid w:val="00767E76"/>
    <w:rsid w:val="007B1E32"/>
    <w:rsid w:val="007C25F2"/>
    <w:rsid w:val="007E1D73"/>
    <w:rsid w:val="007E1FB5"/>
    <w:rsid w:val="007F7244"/>
    <w:rsid w:val="008125DB"/>
    <w:rsid w:val="008B5A41"/>
    <w:rsid w:val="008D2A21"/>
    <w:rsid w:val="008D32AC"/>
    <w:rsid w:val="00901F89"/>
    <w:rsid w:val="00926C29"/>
    <w:rsid w:val="00940252"/>
    <w:rsid w:val="00955C19"/>
    <w:rsid w:val="00973CC8"/>
    <w:rsid w:val="0098301B"/>
    <w:rsid w:val="00990F23"/>
    <w:rsid w:val="00994045"/>
    <w:rsid w:val="009A254A"/>
    <w:rsid w:val="009D37A0"/>
    <w:rsid w:val="00A12344"/>
    <w:rsid w:val="00A1591D"/>
    <w:rsid w:val="00A17C8D"/>
    <w:rsid w:val="00A208C2"/>
    <w:rsid w:val="00A462C4"/>
    <w:rsid w:val="00A52D16"/>
    <w:rsid w:val="00A814F2"/>
    <w:rsid w:val="00A82A0F"/>
    <w:rsid w:val="00A8492E"/>
    <w:rsid w:val="00AD1382"/>
    <w:rsid w:val="00AD604E"/>
    <w:rsid w:val="00AF29F7"/>
    <w:rsid w:val="00AF62FF"/>
    <w:rsid w:val="00AF7A36"/>
    <w:rsid w:val="00B038A6"/>
    <w:rsid w:val="00B75A32"/>
    <w:rsid w:val="00B81F8E"/>
    <w:rsid w:val="00B821C1"/>
    <w:rsid w:val="00B93554"/>
    <w:rsid w:val="00B964BD"/>
    <w:rsid w:val="00BF0741"/>
    <w:rsid w:val="00BF10FB"/>
    <w:rsid w:val="00BF558D"/>
    <w:rsid w:val="00C02732"/>
    <w:rsid w:val="00C214D0"/>
    <w:rsid w:val="00C24B73"/>
    <w:rsid w:val="00C262DE"/>
    <w:rsid w:val="00C2738A"/>
    <w:rsid w:val="00C3684D"/>
    <w:rsid w:val="00C63EE7"/>
    <w:rsid w:val="00C6409C"/>
    <w:rsid w:val="00C65E90"/>
    <w:rsid w:val="00C82916"/>
    <w:rsid w:val="00C8774C"/>
    <w:rsid w:val="00C93610"/>
    <w:rsid w:val="00CA2D39"/>
    <w:rsid w:val="00CD3E5F"/>
    <w:rsid w:val="00CE2EBB"/>
    <w:rsid w:val="00CF3EAA"/>
    <w:rsid w:val="00CF7F43"/>
    <w:rsid w:val="00D3126F"/>
    <w:rsid w:val="00D506CD"/>
    <w:rsid w:val="00D66067"/>
    <w:rsid w:val="00D91A8B"/>
    <w:rsid w:val="00D96834"/>
    <w:rsid w:val="00DA47B3"/>
    <w:rsid w:val="00DD7371"/>
    <w:rsid w:val="00DF3458"/>
    <w:rsid w:val="00E10DC5"/>
    <w:rsid w:val="00E24775"/>
    <w:rsid w:val="00E41E79"/>
    <w:rsid w:val="00E75E70"/>
    <w:rsid w:val="00E937F8"/>
    <w:rsid w:val="00E947E9"/>
    <w:rsid w:val="00EA21C3"/>
    <w:rsid w:val="00ED004A"/>
    <w:rsid w:val="00ED3CA3"/>
    <w:rsid w:val="00EF39E8"/>
    <w:rsid w:val="00F11230"/>
    <w:rsid w:val="00F504ED"/>
    <w:rsid w:val="00F50DAF"/>
    <w:rsid w:val="00F54F37"/>
    <w:rsid w:val="00F721F1"/>
    <w:rsid w:val="00FC1994"/>
    <w:rsid w:val="00FC3A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1D0C01CAD4D247B80EB034F3BE2340" ma:contentTypeVersion="15" ma:contentTypeDescription="Create a new document." ma:contentTypeScope="" ma:versionID="38015bd050234d7428a035c4de8296ba">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ed1b01f6f304a54079ff6e6509029428"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YZXQVS7QACYM-909075446-184</_dlc_DocId>
    <TaxCatchAll xmlns="2a251b7e-61e4-4816-a71f-b295a9ad20fb">
      <Value>610</Value>
      <Value>96</Value>
      <Value>214</Value>
      <Value>3114</Value>
      <Value>3</Value>
      <Value>16252</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Inspiring Australia - Sponsorship Grants for Students - Science Engement and International Competitions</TermName>
          <TermId xmlns="http://schemas.microsoft.com/office/infopath/2007/PartnerControls">8a78d5a7-2771-4512-b197-5c40e0c463ef</TermId>
        </TermInfo>
        <TermInfo xmlns="http://schemas.microsoft.com/office/infopath/2007/PartnerControls">
          <TermName xmlns="http://schemas.microsoft.com/office/infopath/2007/PartnerControls">Inspiring Australia - Science Engagement Programme</TermName>
          <TermId xmlns="http://schemas.microsoft.com/office/infopath/2007/PartnerControls">7e42c64d-3cfa-4d42-9946-95313ed3499d</TermId>
        </TermInfo>
      </Terms>
    </adb9bed2e36e4a93af574aeb444da63e>
    <_dlc_DocIdUrl xmlns="2a251b7e-61e4-4816-a71f-b295a9ad20fb">
      <Url>https://dochub/div/ausindustry/programmesprojectstaskforces/iasesgsseic/_layouts/15/DocIdRedir.aspx?ID=YZXQVS7QACYM-909075446-184</Url>
      <Description>YZXQVS7QACYM-909075446-184</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94EDA2-7B26-4A43-9EE0-DF6EBECD24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3.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4.xml><?xml version="1.0" encoding="utf-8"?>
<ds:datastoreItem xmlns:ds="http://schemas.openxmlformats.org/officeDocument/2006/customXml" ds:itemID="{9F6E2E88-EE6C-43C6-86B9-33AC0BB14B7F}">
  <ds:schemaRefs>
    <ds:schemaRef ds:uri="http://purl.org/dc/elements/1.1/"/>
    <ds:schemaRef ds:uri="http://purl.org/dc/dcmitype/"/>
    <ds:schemaRef ds:uri="http://schemas.microsoft.com/sharepoint/v3"/>
    <ds:schemaRef ds:uri="http://schemas.microsoft.com/office/2006/documentManagement/types"/>
    <ds:schemaRef ds:uri="http://purl.org/dc/terms/"/>
    <ds:schemaRef ds:uri="http://schemas.microsoft.com/office/infopath/2007/PartnerControls"/>
    <ds:schemaRef ds:uri="http://www.w3.org/XML/1998/namespace"/>
    <ds:schemaRef ds:uri="http://schemas.microsoft.com/office/2006/metadata/properties"/>
    <ds:schemaRef ds:uri="http://schemas.openxmlformats.org/package/2006/metadata/core-properties"/>
    <ds:schemaRef ds:uri="http://schemas.microsoft.com/sharepoint/v4"/>
    <ds:schemaRef ds:uri="2a251b7e-61e4-4816-a71f-b295a9ad20fb"/>
  </ds:schemaRefs>
</ds:datastoreItem>
</file>

<file path=customXml/itemProps5.xml><?xml version="1.0" encoding="utf-8"?>
<ds:datastoreItem xmlns:ds="http://schemas.openxmlformats.org/officeDocument/2006/customXml" ds:itemID="{1B7749BF-FF8A-44B4-9A15-4FA5C239523E}">
  <ds:schemaRefs>
    <ds:schemaRef ds:uri="http://schemas.openxmlformats.org/officeDocument/2006/bibliography"/>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24</Pages>
  <Words>7560</Words>
  <Characters>41430</Characters>
  <Application>Microsoft Office Word</Application>
  <DocSecurity>0</DocSecurity>
  <Lines>881</Lines>
  <Paragraphs>620</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48370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dc:creator>Industry</dc:creator>
  <cp:keywords/>
  <dc:description/>
  <cp:lastModifiedBy>McMahon, Emily</cp:lastModifiedBy>
  <cp:revision>14</cp:revision>
  <cp:lastPrinted>2023-02-20T03:10:00Z</cp:lastPrinted>
  <dcterms:created xsi:type="dcterms:W3CDTF">2023-02-20T02:49:00Z</dcterms:created>
  <dcterms:modified xsi:type="dcterms:W3CDTF">2023-02-20T03:11:00Z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0x010100E31D0C01CAD4D247B80EB034F3BE2340</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5eda9ef1-f556-47d1-813f-01d993095e28</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3114;#Inspiring Australia - Sponsorship Grants for Students - Science Engement and International Competitions|8a78d5a7-2771-4512-b197-5c40e0c463ef;#16252;#Inspiring Australia - Science Engagement Programme|7e42c64d-3cfa-4d42-9946-95313ed3499d</vt:lpwstr>
  </property>
  <property fmtid="{D5CDD505-2E9C-101B-9397-08002B2CF9AE}" pid="17" name="DocHub_WorkActivity">
    <vt:lpwstr>214;#Design|15393cf4-1a80-4741-a8a5-a1faa3f14784</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