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C4061" w14:textId="77777777" w:rsidR="001A41F2" w:rsidRDefault="001A41F2" w:rsidP="001A41F2">
      <w:bookmarkStart w:id="0" w:name="_GoBack"/>
      <w:bookmarkEnd w:id="0"/>
      <w:r>
        <w:rPr>
          <w:noProof/>
          <w:lang w:eastAsia="en-AU"/>
        </w:rPr>
        <w:drawing>
          <wp:inline distT="0" distB="0" distL="0" distR="0" wp14:anchorId="1B6EA752" wp14:editId="7F15C628">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049F2112" w14:textId="77777777" w:rsidR="00482B48" w:rsidRPr="00167F42" w:rsidRDefault="01E9CFF2" w:rsidP="01E9CFF2">
      <w:pPr>
        <w:pStyle w:val="Heading1"/>
        <w:spacing w:before="120" w:after="0" w:line="276" w:lineRule="auto"/>
        <w:rPr>
          <w:sz w:val="44"/>
          <w:szCs w:val="44"/>
        </w:rPr>
      </w:pPr>
      <w:r w:rsidRPr="01E9CFF2">
        <w:rPr>
          <w:sz w:val="44"/>
          <w:szCs w:val="44"/>
        </w:rPr>
        <w:t xml:space="preserve">Medical Research </w:t>
      </w:r>
      <w:r w:rsidRPr="01E9CFF2">
        <w:rPr>
          <w:color w:val="1F497D" w:themeColor="text2"/>
          <w:sz w:val="44"/>
          <w:szCs w:val="44"/>
        </w:rPr>
        <w:t xml:space="preserve">Future Fund – </w:t>
      </w:r>
      <w:r w:rsidRPr="01E9CFF2">
        <w:rPr>
          <w:sz w:val="44"/>
          <w:szCs w:val="44"/>
        </w:rPr>
        <w:t>Emerging Priorities and Consumer Driven Research Initiative</w:t>
      </w:r>
    </w:p>
    <w:p w14:paraId="42EA8DD6" w14:textId="77777777" w:rsidR="001400C9" w:rsidRDefault="001400C9" w:rsidP="00167F42">
      <w:pPr>
        <w:pStyle w:val="Heading1"/>
        <w:spacing w:before="120" w:after="0" w:line="276" w:lineRule="auto"/>
        <w:rPr>
          <w:sz w:val="44"/>
          <w:szCs w:val="44"/>
        </w:rPr>
      </w:pPr>
    </w:p>
    <w:p w14:paraId="3B501320" w14:textId="1FA10389" w:rsidR="00AA7A87" w:rsidRPr="00167F42" w:rsidRDefault="01E9CFF2" w:rsidP="01E9CFF2">
      <w:pPr>
        <w:pStyle w:val="Heading1"/>
        <w:spacing w:before="120" w:after="0" w:line="276" w:lineRule="auto"/>
        <w:rPr>
          <w:sz w:val="44"/>
          <w:szCs w:val="44"/>
        </w:rPr>
      </w:pPr>
      <w:r w:rsidRPr="01E9CFF2">
        <w:rPr>
          <w:sz w:val="44"/>
          <w:szCs w:val="44"/>
        </w:rPr>
        <w:t xml:space="preserve">2021 Improving the Health and Wellbeing of Aboriginal and Torres Strait Islander Mothers and Babies </w:t>
      </w:r>
      <w:r w:rsidR="00C143E0">
        <w:rPr>
          <w:sz w:val="44"/>
          <w:szCs w:val="44"/>
        </w:rPr>
        <w:t xml:space="preserve">Grant </w:t>
      </w:r>
      <w:r w:rsidRPr="01E9CFF2">
        <w:rPr>
          <w:sz w:val="44"/>
          <w:szCs w:val="44"/>
        </w:rPr>
        <w:t>Opportunity Guidelines</w:t>
      </w:r>
    </w:p>
    <w:p w14:paraId="09FA77F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9A5364" w14:paraId="18361A5E" w14:textId="77777777" w:rsidTr="01E9CF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tcPr>
          <w:p w14:paraId="68D7E656" w14:textId="77777777" w:rsidR="00AA7A87" w:rsidRPr="009A5364" w:rsidRDefault="01E9CFF2" w:rsidP="01E9CFF2">
            <w:pPr>
              <w:rPr>
                <w:color w:val="264F90"/>
              </w:rPr>
            </w:pPr>
            <w:r w:rsidRPr="01E9CFF2">
              <w:rPr>
                <w:color w:val="264F90"/>
              </w:rPr>
              <w:t>Opening date:</w:t>
            </w:r>
          </w:p>
        </w:tc>
        <w:tc>
          <w:tcPr>
            <w:tcW w:w="5929" w:type="dxa"/>
          </w:tcPr>
          <w:p w14:paraId="3DAC5B44" w14:textId="1E28DFE6" w:rsidR="00AA7A87" w:rsidRPr="009A5364" w:rsidRDefault="00396FCE" w:rsidP="007D00D3">
            <w:pPr>
              <w:cnfStyle w:val="100000000000" w:firstRow="1" w:lastRow="0" w:firstColumn="0" w:lastColumn="0" w:oddVBand="0" w:evenVBand="0" w:oddHBand="0" w:evenHBand="0" w:firstRowFirstColumn="0" w:firstRowLastColumn="0" w:lastRowFirstColumn="0" w:lastRowLastColumn="0"/>
              <w:rPr>
                <w:b w:val="0"/>
                <w:bCs w:val="0"/>
              </w:rPr>
            </w:pPr>
            <w:r w:rsidRPr="006A21FC">
              <w:rPr>
                <w:b w:val="0"/>
                <w:bCs w:val="0"/>
              </w:rPr>
              <w:t>12</w:t>
            </w:r>
            <w:r w:rsidR="01E9CFF2" w:rsidRPr="006A21FC">
              <w:rPr>
                <w:b w:val="0"/>
                <w:bCs w:val="0"/>
              </w:rPr>
              <w:t xml:space="preserve"> August 2021</w:t>
            </w:r>
          </w:p>
        </w:tc>
      </w:tr>
      <w:tr w:rsidR="00AA7A87" w:rsidRPr="009A5364" w14:paraId="4908C58C" w14:textId="77777777" w:rsidTr="01E9C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E9E59BE" w14:textId="77777777" w:rsidR="00AA7A87" w:rsidRPr="009A5364" w:rsidRDefault="01E9CFF2" w:rsidP="01E9CFF2">
            <w:pPr>
              <w:rPr>
                <w:color w:val="264F90"/>
              </w:rPr>
            </w:pPr>
            <w:r w:rsidRPr="01E9CFF2">
              <w:rPr>
                <w:color w:val="264F90"/>
              </w:rPr>
              <w:t>Closing date and time:</w:t>
            </w:r>
          </w:p>
        </w:tc>
        <w:tc>
          <w:tcPr>
            <w:tcW w:w="5929" w:type="dxa"/>
            <w:shd w:val="clear" w:color="auto" w:fill="auto"/>
          </w:tcPr>
          <w:p w14:paraId="4BE5C6CF" w14:textId="28B43767" w:rsidR="00AA7A87" w:rsidRPr="009A5364" w:rsidRDefault="01E9CFF2" w:rsidP="00AA54FA">
            <w:pPr>
              <w:cnfStyle w:val="000000100000" w:firstRow="0" w:lastRow="0" w:firstColumn="0" w:lastColumn="0" w:oddVBand="0" w:evenVBand="0" w:oddHBand="1" w:evenHBand="0" w:firstRowFirstColumn="0" w:firstRowLastColumn="0" w:lastRowFirstColumn="0" w:lastRowLastColumn="0"/>
              <w:rPr>
                <w:iCs w:val="0"/>
              </w:rPr>
            </w:pPr>
            <w:r>
              <w:t xml:space="preserve">5.00pm AEDT on </w:t>
            </w:r>
            <w:r w:rsidRPr="006A21FC">
              <w:t>25 November 2021</w:t>
            </w:r>
          </w:p>
        </w:tc>
      </w:tr>
      <w:tr w:rsidR="00AA7A87" w:rsidRPr="009A5364" w14:paraId="50F7B898" w14:textId="77777777" w:rsidTr="01E9CFF2">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08F573C" w14:textId="77777777" w:rsidR="00AA7A87" w:rsidRPr="009A5364" w:rsidRDefault="01E9CFF2" w:rsidP="01E9CFF2">
            <w:pPr>
              <w:rPr>
                <w:color w:val="264F90"/>
              </w:rPr>
            </w:pPr>
            <w:r w:rsidRPr="01E9CFF2">
              <w:rPr>
                <w:color w:val="264F90"/>
              </w:rPr>
              <w:t>Commonwealth policy entity:</w:t>
            </w:r>
          </w:p>
        </w:tc>
        <w:tc>
          <w:tcPr>
            <w:tcW w:w="5929" w:type="dxa"/>
            <w:shd w:val="clear" w:color="auto" w:fill="auto"/>
          </w:tcPr>
          <w:p w14:paraId="46128EA9" w14:textId="77777777" w:rsidR="00AA7A87" w:rsidRPr="009A5364" w:rsidRDefault="01E9CFF2" w:rsidP="00FB2CBF">
            <w:pPr>
              <w:cnfStyle w:val="000000000000" w:firstRow="0" w:lastRow="0" w:firstColumn="0" w:lastColumn="0" w:oddVBand="0" w:evenVBand="0" w:oddHBand="0" w:evenHBand="0" w:firstRowFirstColumn="0" w:firstRowLastColumn="0" w:lastRowFirstColumn="0" w:lastRowLastColumn="0"/>
            </w:pPr>
            <w:r>
              <w:t>Australian Government Department of Health</w:t>
            </w:r>
          </w:p>
        </w:tc>
      </w:tr>
      <w:tr w:rsidR="00AA7A87" w:rsidRPr="009A5364" w14:paraId="61AA6EFA" w14:textId="77777777" w:rsidTr="01E9C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A7178D5" w14:textId="77777777" w:rsidR="00AA7A87" w:rsidRPr="009A5364" w:rsidRDefault="01E9CFF2" w:rsidP="01E9CFF2">
            <w:pPr>
              <w:rPr>
                <w:color w:val="264F90"/>
              </w:rPr>
            </w:pPr>
            <w:r w:rsidRPr="01E9CFF2">
              <w:rPr>
                <w:color w:val="264F90"/>
              </w:rPr>
              <w:t>Administering entity</w:t>
            </w:r>
          </w:p>
        </w:tc>
        <w:tc>
          <w:tcPr>
            <w:tcW w:w="5929" w:type="dxa"/>
            <w:shd w:val="clear" w:color="auto" w:fill="auto"/>
          </w:tcPr>
          <w:p w14:paraId="7E356681" w14:textId="77777777" w:rsidR="00AA7A87" w:rsidRPr="009A5364" w:rsidRDefault="01E9CFF2" w:rsidP="001F3E43">
            <w:pPr>
              <w:cnfStyle w:val="000000100000" w:firstRow="0" w:lastRow="0" w:firstColumn="0" w:lastColumn="0" w:oddVBand="0" w:evenVBand="0" w:oddHBand="1" w:evenHBand="0" w:firstRowFirstColumn="0" w:firstRowLastColumn="0" w:lastRowFirstColumn="0" w:lastRowLastColumn="0"/>
            </w:pPr>
            <w:r>
              <w:t>Department of Industry, Science, Energy and Resources</w:t>
            </w:r>
          </w:p>
        </w:tc>
      </w:tr>
      <w:tr w:rsidR="00AA7A87" w:rsidRPr="009A5364" w14:paraId="37DC16F4" w14:textId="77777777" w:rsidTr="01E9CFF2">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270606F" w14:textId="77777777" w:rsidR="00AA7A87" w:rsidRPr="009A5364" w:rsidRDefault="01E9CFF2" w:rsidP="01E9CFF2">
            <w:pPr>
              <w:rPr>
                <w:color w:val="264F90"/>
              </w:rPr>
            </w:pPr>
            <w:r w:rsidRPr="01E9CFF2">
              <w:rPr>
                <w:color w:val="264F90"/>
              </w:rPr>
              <w:t>Enquiries:</w:t>
            </w:r>
          </w:p>
        </w:tc>
        <w:tc>
          <w:tcPr>
            <w:tcW w:w="5929" w:type="dxa"/>
            <w:shd w:val="clear" w:color="auto" w:fill="auto"/>
          </w:tcPr>
          <w:p w14:paraId="0C306695" w14:textId="157D4838" w:rsidR="00AA7A87" w:rsidRPr="009A5364" w:rsidRDefault="01E9CFF2" w:rsidP="00B716CC">
            <w:pPr>
              <w:cnfStyle w:val="000000000000" w:firstRow="0" w:lastRow="0" w:firstColumn="0" w:lastColumn="0" w:oddVBand="0" w:evenVBand="0" w:oddHBand="0" w:evenHBand="0" w:firstRowFirstColumn="0" w:firstRowLastColumn="0" w:lastRowFirstColumn="0" w:lastRowLastColumn="0"/>
            </w:pPr>
            <w:r>
              <w:t xml:space="preserve">If you have any questions, contact us on 13 28 46 or </w:t>
            </w:r>
            <w:hyperlink r:id="rId14">
              <w:r w:rsidRPr="01E9CFF2">
                <w:rPr>
                  <w:rStyle w:val="Hyperlink"/>
                </w:rPr>
                <w:t>ATSMB@industry.gov.au</w:t>
              </w:r>
            </w:hyperlink>
            <w:r>
              <w:t>.</w:t>
            </w:r>
          </w:p>
        </w:tc>
      </w:tr>
      <w:tr w:rsidR="00AA7A87" w:rsidRPr="007040EB" w14:paraId="2C796347" w14:textId="77777777" w:rsidTr="01E9CF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11696AA8" w14:textId="30EE2806" w:rsidR="00AA7A87" w:rsidRPr="009A5364" w:rsidRDefault="01E9CFF2" w:rsidP="01E9CFF2">
            <w:pPr>
              <w:rPr>
                <w:color w:val="264F90"/>
              </w:rPr>
            </w:pPr>
            <w:r w:rsidRPr="01E9CFF2">
              <w:rPr>
                <w:color w:val="264F90"/>
              </w:rPr>
              <w:t>Date guidelines released:</w:t>
            </w:r>
          </w:p>
        </w:tc>
        <w:tc>
          <w:tcPr>
            <w:tcW w:w="5929" w:type="dxa"/>
            <w:shd w:val="clear" w:color="auto" w:fill="auto"/>
          </w:tcPr>
          <w:p w14:paraId="10295CBE" w14:textId="77777777" w:rsidR="00EB3675" w:rsidRDefault="006A21FC" w:rsidP="00EB3675">
            <w:pPr>
              <w:cnfStyle w:val="000000100000" w:firstRow="0" w:lastRow="0" w:firstColumn="0" w:lastColumn="0" w:oddVBand="0" w:evenVBand="0" w:oddHBand="1" w:evenHBand="0" w:firstRowFirstColumn="0" w:firstRowLastColumn="0" w:lastRowFirstColumn="0" w:lastRowLastColumn="0"/>
            </w:pPr>
            <w:r>
              <w:t>7 July</w:t>
            </w:r>
            <w:r w:rsidR="01E9CFF2">
              <w:t xml:space="preserve"> 2021</w:t>
            </w:r>
            <w:r w:rsidR="004901CE">
              <w:t>; Updated 10 September 2021</w:t>
            </w:r>
            <w:r w:rsidR="00E9762B">
              <w:t xml:space="preserve">; </w:t>
            </w:r>
          </w:p>
          <w:p w14:paraId="142D649C" w14:textId="1DD790EF" w:rsidR="00AA7A87" w:rsidRPr="009A5364" w:rsidRDefault="007935E2" w:rsidP="00EB3675">
            <w:pPr>
              <w:cnfStyle w:val="000000100000" w:firstRow="0" w:lastRow="0" w:firstColumn="0" w:lastColumn="0" w:oddVBand="0" w:evenVBand="0" w:oddHBand="1" w:evenHBand="0" w:firstRowFirstColumn="0" w:firstRowLastColumn="0" w:lastRowFirstColumn="0" w:lastRowLastColumn="0"/>
            </w:pPr>
            <w:r>
              <w:t xml:space="preserve">Updated </w:t>
            </w:r>
            <w:r w:rsidR="00EB3675">
              <w:t xml:space="preserve">19 </w:t>
            </w:r>
            <w:r>
              <w:t>May 2022</w:t>
            </w:r>
          </w:p>
        </w:tc>
      </w:tr>
      <w:tr w:rsidR="00AA7A87" w14:paraId="56DB9729" w14:textId="77777777" w:rsidTr="01E9CFF2">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7E273E2" w14:textId="77777777" w:rsidR="00AA7A87" w:rsidRPr="0004098F" w:rsidRDefault="01E9CFF2" w:rsidP="01E9CFF2">
            <w:pPr>
              <w:rPr>
                <w:color w:val="264F90"/>
              </w:rPr>
            </w:pPr>
            <w:r w:rsidRPr="01E9CFF2">
              <w:rPr>
                <w:color w:val="264F90"/>
              </w:rPr>
              <w:t>Type of grant opportunity:</w:t>
            </w:r>
          </w:p>
        </w:tc>
        <w:tc>
          <w:tcPr>
            <w:tcW w:w="5929" w:type="dxa"/>
            <w:shd w:val="clear" w:color="auto" w:fill="auto"/>
          </w:tcPr>
          <w:p w14:paraId="55847DD1" w14:textId="7E90C75A" w:rsidR="00AA7A87" w:rsidRPr="00F65C53" w:rsidRDefault="01E9CFF2" w:rsidP="00DE3A4A">
            <w:pPr>
              <w:cnfStyle w:val="000000000000" w:firstRow="0" w:lastRow="0" w:firstColumn="0" w:lastColumn="0" w:oddVBand="0" w:evenVBand="0" w:oddHBand="0" w:evenHBand="0" w:firstRowFirstColumn="0" w:firstRowLastColumn="0" w:lastRowFirstColumn="0" w:lastRowLastColumn="0"/>
            </w:pPr>
            <w:r>
              <w:t>Open competitive</w:t>
            </w:r>
          </w:p>
        </w:tc>
      </w:tr>
    </w:tbl>
    <w:p w14:paraId="4142F0BD"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401A4B44" w14:textId="77777777" w:rsidR="00227D98" w:rsidRPr="00007E4B" w:rsidRDefault="00E31F9B" w:rsidP="01E9CFF2">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6212F135" w14:textId="77777777" w:rsidR="005861E6"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5861E6">
        <w:rPr>
          <w:noProof/>
        </w:rPr>
        <w:t>1.</w:t>
      </w:r>
      <w:r w:rsidR="005861E6">
        <w:rPr>
          <w:rFonts w:asciiTheme="minorHAnsi" w:eastAsiaTheme="minorEastAsia" w:hAnsiTheme="minorHAnsi" w:cstheme="minorBidi"/>
          <w:b w:val="0"/>
          <w:iCs w:val="0"/>
          <w:noProof/>
          <w:sz w:val="22"/>
          <w:lang w:val="en-AU" w:eastAsia="en-AU"/>
        </w:rPr>
        <w:tab/>
      </w:r>
      <w:r w:rsidR="005861E6">
        <w:rPr>
          <w:noProof/>
        </w:rPr>
        <w:t>About the Medical Research Future Fund</w:t>
      </w:r>
      <w:r w:rsidR="005861E6">
        <w:rPr>
          <w:noProof/>
        </w:rPr>
        <w:tab/>
      </w:r>
      <w:r w:rsidR="005861E6">
        <w:rPr>
          <w:noProof/>
        </w:rPr>
        <w:fldChar w:fldCharType="begin"/>
      </w:r>
      <w:r w:rsidR="005861E6">
        <w:rPr>
          <w:noProof/>
        </w:rPr>
        <w:instrText xml:space="preserve"> PAGEREF _Toc76568139 \h </w:instrText>
      </w:r>
      <w:r w:rsidR="005861E6">
        <w:rPr>
          <w:noProof/>
        </w:rPr>
      </w:r>
      <w:r w:rsidR="005861E6">
        <w:rPr>
          <w:noProof/>
        </w:rPr>
        <w:fldChar w:fldCharType="separate"/>
      </w:r>
      <w:r w:rsidR="00C8259F">
        <w:rPr>
          <w:noProof/>
        </w:rPr>
        <w:t>5</w:t>
      </w:r>
      <w:r w:rsidR="005861E6">
        <w:rPr>
          <w:noProof/>
        </w:rPr>
        <w:fldChar w:fldCharType="end"/>
      </w:r>
    </w:p>
    <w:p w14:paraId="0BBC5C38" w14:textId="77777777" w:rsidR="005861E6" w:rsidRDefault="005861E6">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_Toc76568140 \h </w:instrText>
      </w:r>
      <w:r>
        <w:rPr>
          <w:noProof/>
        </w:rPr>
      </w:r>
      <w:r>
        <w:rPr>
          <w:noProof/>
        </w:rPr>
        <w:fldChar w:fldCharType="separate"/>
      </w:r>
      <w:r w:rsidR="00C8259F">
        <w:rPr>
          <w:noProof/>
        </w:rPr>
        <w:t>5</w:t>
      </w:r>
      <w:r>
        <w:rPr>
          <w:noProof/>
        </w:rPr>
        <w:fldChar w:fldCharType="end"/>
      </w:r>
    </w:p>
    <w:p w14:paraId="542A7B47" w14:textId="77777777" w:rsidR="005861E6" w:rsidRDefault="005861E6">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Emerging Priorities and Consumer Driven Research Initiative</w:t>
      </w:r>
      <w:r>
        <w:rPr>
          <w:noProof/>
        </w:rPr>
        <w:tab/>
      </w:r>
      <w:r>
        <w:rPr>
          <w:noProof/>
        </w:rPr>
        <w:fldChar w:fldCharType="begin"/>
      </w:r>
      <w:r>
        <w:rPr>
          <w:noProof/>
        </w:rPr>
        <w:instrText xml:space="preserve"> PAGEREF _Toc76568141 \h </w:instrText>
      </w:r>
      <w:r>
        <w:rPr>
          <w:noProof/>
        </w:rPr>
      </w:r>
      <w:r>
        <w:rPr>
          <w:noProof/>
        </w:rPr>
        <w:fldChar w:fldCharType="separate"/>
      </w:r>
      <w:r w:rsidR="00C8259F">
        <w:rPr>
          <w:noProof/>
        </w:rPr>
        <w:t>5</w:t>
      </w:r>
      <w:r>
        <w:rPr>
          <w:noProof/>
        </w:rPr>
        <w:fldChar w:fldCharType="end"/>
      </w:r>
    </w:p>
    <w:p w14:paraId="7CC82FB3" w14:textId="77777777" w:rsidR="005861E6" w:rsidRDefault="005861E6">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2021 Improving the Health and Wellbeing of Aboriginal and Torres Strait Islander Mothers and Babies Grant Opportunity</w:t>
      </w:r>
      <w:r>
        <w:rPr>
          <w:noProof/>
        </w:rPr>
        <w:tab/>
      </w:r>
      <w:r>
        <w:rPr>
          <w:noProof/>
        </w:rPr>
        <w:fldChar w:fldCharType="begin"/>
      </w:r>
      <w:r>
        <w:rPr>
          <w:noProof/>
        </w:rPr>
        <w:instrText xml:space="preserve"> PAGEREF _Toc76568142 \h </w:instrText>
      </w:r>
      <w:r>
        <w:rPr>
          <w:noProof/>
        </w:rPr>
      </w:r>
      <w:r>
        <w:rPr>
          <w:noProof/>
        </w:rPr>
        <w:fldChar w:fldCharType="separate"/>
      </w:r>
      <w:r w:rsidR="00C8259F">
        <w:rPr>
          <w:noProof/>
        </w:rPr>
        <w:t>6</w:t>
      </w:r>
      <w:r>
        <w:rPr>
          <w:noProof/>
        </w:rPr>
        <w:fldChar w:fldCharType="end"/>
      </w:r>
    </w:p>
    <w:p w14:paraId="26DAEF39" w14:textId="77777777" w:rsidR="005861E6" w:rsidRDefault="005861E6">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_Toc76568143 \h </w:instrText>
      </w:r>
      <w:r>
        <w:rPr>
          <w:noProof/>
        </w:rPr>
      </w:r>
      <w:r>
        <w:rPr>
          <w:noProof/>
        </w:rPr>
        <w:fldChar w:fldCharType="separate"/>
      </w:r>
      <w:r w:rsidR="00C8259F">
        <w:rPr>
          <w:noProof/>
        </w:rPr>
        <w:t>8</w:t>
      </w:r>
      <w:r>
        <w:rPr>
          <w:noProof/>
        </w:rPr>
        <w:fldChar w:fldCharType="end"/>
      </w:r>
    </w:p>
    <w:p w14:paraId="381827A9" w14:textId="77777777" w:rsidR="005861E6" w:rsidRDefault="005861E6">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_Toc76568144 \h </w:instrText>
      </w:r>
      <w:r>
        <w:rPr>
          <w:noProof/>
        </w:rPr>
      </w:r>
      <w:r>
        <w:rPr>
          <w:noProof/>
        </w:rPr>
        <w:fldChar w:fldCharType="separate"/>
      </w:r>
      <w:r w:rsidR="00C8259F">
        <w:rPr>
          <w:noProof/>
        </w:rPr>
        <w:t>8</w:t>
      </w:r>
      <w:r>
        <w:rPr>
          <w:noProof/>
        </w:rPr>
        <w:fldChar w:fldCharType="end"/>
      </w:r>
    </w:p>
    <w:p w14:paraId="11B662F4"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_Toc76568145 \h </w:instrText>
      </w:r>
      <w:r>
        <w:rPr>
          <w:noProof/>
        </w:rPr>
      </w:r>
      <w:r>
        <w:rPr>
          <w:noProof/>
        </w:rPr>
        <w:fldChar w:fldCharType="separate"/>
      </w:r>
      <w:r w:rsidR="00C8259F">
        <w:rPr>
          <w:noProof/>
        </w:rPr>
        <w:t>8</w:t>
      </w:r>
      <w:r>
        <w:rPr>
          <w:noProof/>
        </w:rPr>
        <w:fldChar w:fldCharType="end"/>
      </w:r>
    </w:p>
    <w:p w14:paraId="1CFED4FA" w14:textId="77777777" w:rsidR="005861E6" w:rsidRDefault="005861E6">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_Toc76568146 \h </w:instrText>
      </w:r>
      <w:r>
        <w:rPr>
          <w:noProof/>
        </w:rPr>
      </w:r>
      <w:r>
        <w:rPr>
          <w:noProof/>
        </w:rPr>
        <w:fldChar w:fldCharType="separate"/>
      </w:r>
      <w:r w:rsidR="00C8259F">
        <w:rPr>
          <w:noProof/>
        </w:rPr>
        <w:t>9</w:t>
      </w:r>
      <w:r>
        <w:rPr>
          <w:noProof/>
        </w:rPr>
        <w:fldChar w:fldCharType="end"/>
      </w:r>
    </w:p>
    <w:p w14:paraId="773D4658" w14:textId="77777777" w:rsidR="005861E6" w:rsidRDefault="005861E6">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_Toc76568147 \h </w:instrText>
      </w:r>
      <w:r>
        <w:rPr>
          <w:noProof/>
        </w:rPr>
      </w:r>
      <w:r>
        <w:rPr>
          <w:noProof/>
        </w:rPr>
        <w:fldChar w:fldCharType="separate"/>
      </w:r>
      <w:r w:rsidR="00C8259F">
        <w:rPr>
          <w:noProof/>
        </w:rPr>
        <w:t>9</w:t>
      </w:r>
      <w:r>
        <w:rPr>
          <w:noProof/>
        </w:rPr>
        <w:fldChar w:fldCharType="end"/>
      </w:r>
    </w:p>
    <w:p w14:paraId="04C0A1C6"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_Toc76568148 \h </w:instrText>
      </w:r>
      <w:r>
        <w:rPr>
          <w:noProof/>
        </w:rPr>
      </w:r>
      <w:r>
        <w:rPr>
          <w:noProof/>
        </w:rPr>
        <w:fldChar w:fldCharType="separate"/>
      </w:r>
      <w:r w:rsidR="00C8259F">
        <w:rPr>
          <w:noProof/>
        </w:rPr>
        <w:t>9</w:t>
      </w:r>
      <w:r>
        <w:rPr>
          <w:noProof/>
        </w:rPr>
        <w:fldChar w:fldCharType="end"/>
      </w:r>
    </w:p>
    <w:p w14:paraId="6D0AC985" w14:textId="77777777" w:rsidR="005861E6" w:rsidRDefault="005861E6">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_Toc76568149 \h </w:instrText>
      </w:r>
      <w:r>
        <w:rPr>
          <w:noProof/>
        </w:rPr>
      </w:r>
      <w:r>
        <w:rPr>
          <w:noProof/>
        </w:rPr>
        <w:fldChar w:fldCharType="separate"/>
      </w:r>
      <w:r w:rsidR="00C8259F">
        <w:rPr>
          <w:noProof/>
        </w:rPr>
        <w:t>10</w:t>
      </w:r>
      <w:r>
        <w:rPr>
          <w:noProof/>
        </w:rPr>
        <w:fldChar w:fldCharType="end"/>
      </w:r>
    </w:p>
    <w:p w14:paraId="51E1F40B" w14:textId="77777777" w:rsidR="005861E6" w:rsidRDefault="005861E6">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_Toc76568150 \h </w:instrText>
      </w:r>
      <w:r>
        <w:rPr>
          <w:noProof/>
        </w:rPr>
      </w:r>
      <w:r>
        <w:rPr>
          <w:noProof/>
        </w:rPr>
        <w:fldChar w:fldCharType="separate"/>
      </w:r>
      <w:r w:rsidR="00C8259F">
        <w:rPr>
          <w:noProof/>
        </w:rPr>
        <w:t>10</w:t>
      </w:r>
      <w:r>
        <w:rPr>
          <w:noProof/>
        </w:rPr>
        <w:fldChar w:fldCharType="end"/>
      </w:r>
    </w:p>
    <w:p w14:paraId="645C263B" w14:textId="77777777" w:rsidR="005861E6" w:rsidRDefault="005861E6">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_Toc76568151 \h </w:instrText>
      </w:r>
      <w:r>
        <w:rPr>
          <w:noProof/>
        </w:rPr>
      </w:r>
      <w:r>
        <w:rPr>
          <w:noProof/>
        </w:rPr>
        <w:fldChar w:fldCharType="separate"/>
      </w:r>
      <w:r w:rsidR="00C8259F">
        <w:rPr>
          <w:noProof/>
        </w:rPr>
        <w:t>11</w:t>
      </w:r>
      <w:r>
        <w:rPr>
          <w:noProof/>
        </w:rPr>
        <w:fldChar w:fldCharType="end"/>
      </w:r>
    </w:p>
    <w:p w14:paraId="3E339647" w14:textId="77777777" w:rsidR="005861E6" w:rsidRDefault="005861E6">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_Toc76568152 \h </w:instrText>
      </w:r>
      <w:r>
        <w:rPr>
          <w:noProof/>
        </w:rPr>
      </w:r>
      <w:r>
        <w:rPr>
          <w:noProof/>
        </w:rPr>
        <w:fldChar w:fldCharType="separate"/>
      </w:r>
      <w:r w:rsidR="00C8259F">
        <w:rPr>
          <w:noProof/>
        </w:rPr>
        <w:t>11</w:t>
      </w:r>
      <w:r>
        <w:rPr>
          <w:noProof/>
        </w:rPr>
        <w:fldChar w:fldCharType="end"/>
      </w:r>
    </w:p>
    <w:p w14:paraId="5C18EA66"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_Toc76568153 \h </w:instrText>
      </w:r>
      <w:r>
        <w:rPr>
          <w:noProof/>
        </w:rPr>
      </w:r>
      <w:r>
        <w:rPr>
          <w:noProof/>
        </w:rPr>
        <w:fldChar w:fldCharType="separate"/>
      </w:r>
      <w:r w:rsidR="00C8259F">
        <w:rPr>
          <w:noProof/>
        </w:rPr>
        <w:t>11</w:t>
      </w:r>
      <w:r>
        <w:rPr>
          <w:noProof/>
        </w:rPr>
        <w:fldChar w:fldCharType="end"/>
      </w:r>
    </w:p>
    <w:p w14:paraId="42E52545" w14:textId="77777777" w:rsidR="005861E6" w:rsidRDefault="005861E6">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_Toc76568154 \h </w:instrText>
      </w:r>
      <w:r>
        <w:rPr>
          <w:noProof/>
        </w:rPr>
      </w:r>
      <w:r>
        <w:rPr>
          <w:noProof/>
        </w:rPr>
        <w:fldChar w:fldCharType="separate"/>
      </w:r>
      <w:r w:rsidR="00C8259F">
        <w:rPr>
          <w:noProof/>
        </w:rPr>
        <w:t>11</w:t>
      </w:r>
      <w:r>
        <w:rPr>
          <w:noProof/>
        </w:rPr>
        <w:fldChar w:fldCharType="end"/>
      </w:r>
    </w:p>
    <w:p w14:paraId="6BD39637" w14:textId="77777777" w:rsidR="005861E6" w:rsidRDefault="005861E6">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_Toc76568155 \h </w:instrText>
      </w:r>
      <w:r>
        <w:rPr>
          <w:noProof/>
        </w:rPr>
      </w:r>
      <w:r>
        <w:rPr>
          <w:noProof/>
        </w:rPr>
        <w:fldChar w:fldCharType="separate"/>
      </w:r>
      <w:r w:rsidR="00C8259F">
        <w:rPr>
          <w:noProof/>
        </w:rPr>
        <w:t>11</w:t>
      </w:r>
      <w:r>
        <w:rPr>
          <w:noProof/>
        </w:rPr>
        <w:fldChar w:fldCharType="end"/>
      </w:r>
    </w:p>
    <w:p w14:paraId="2F36A721" w14:textId="77777777" w:rsidR="005861E6" w:rsidRDefault="005861E6">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_Toc76568156 \h </w:instrText>
      </w:r>
      <w:r>
        <w:rPr>
          <w:noProof/>
        </w:rPr>
      </w:r>
      <w:r>
        <w:rPr>
          <w:noProof/>
        </w:rPr>
        <w:fldChar w:fldCharType="separate"/>
      </w:r>
      <w:r w:rsidR="00C8259F">
        <w:rPr>
          <w:noProof/>
        </w:rPr>
        <w:t>12</w:t>
      </w:r>
      <w:r>
        <w:rPr>
          <w:noProof/>
        </w:rPr>
        <w:fldChar w:fldCharType="end"/>
      </w:r>
    </w:p>
    <w:p w14:paraId="5EB66D3C"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_Toc76568157 \h </w:instrText>
      </w:r>
      <w:r>
        <w:rPr>
          <w:noProof/>
        </w:rPr>
      </w:r>
      <w:r>
        <w:rPr>
          <w:noProof/>
        </w:rPr>
        <w:fldChar w:fldCharType="separate"/>
      </w:r>
      <w:r w:rsidR="00C8259F">
        <w:rPr>
          <w:noProof/>
        </w:rPr>
        <w:t>12</w:t>
      </w:r>
      <w:r>
        <w:rPr>
          <w:noProof/>
        </w:rPr>
        <w:fldChar w:fldCharType="end"/>
      </w:r>
    </w:p>
    <w:p w14:paraId="1789853E" w14:textId="77777777" w:rsidR="005861E6" w:rsidRDefault="005861E6">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_Toc76568158 \h </w:instrText>
      </w:r>
      <w:r>
        <w:rPr>
          <w:noProof/>
        </w:rPr>
      </w:r>
      <w:r>
        <w:rPr>
          <w:noProof/>
        </w:rPr>
        <w:fldChar w:fldCharType="separate"/>
      </w:r>
      <w:r w:rsidR="00C8259F">
        <w:rPr>
          <w:noProof/>
        </w:rPr>
        <w:t>12</w:t>
      </w:r>
      <w:r>
        <w:rPr>
          <w:noProof/>
        </w:rPr>
        <w:fldChar w:fldCharType="end"/>
      </w:r>
    </w:p>
    <w:p w14:paraId="11C96B53" w14:textId="77777777" w:rsidR="005861E6" w:rsidRDefault="005861E6">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_Toc76568159 \h </w:instrText>
      </w:r>
      <w:r>
        <w:rPr>
          <w:noProof/>
        </w:rPr>
      </w:r>
      <w:r>
        <w:rPr>
          <w:noProof/>
        </w:rPr>
        <w:fldChar w:fldCharType="separate"/>
      </w:r>
      <w:r w:rsidR="00C8259F">
        <w:rPr>
          <w:noProof/>
        </w:rPr>
        <w:t>13</w:t>
      </w:r>
      <w:r>
        <w:rPr>
          <w:noProof/>
        </w:rPr>
        <w:fldChar w:fldCharType="end"/>
      </w:r>
    </w:p>
    <w:p w14:paraId="772713C9" w14:textId="77777777" w:rsidR="005861E6" w:rsidRDefault="005861E6">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_Toc76568160 \h </w:instrText>
      </w:r>
      <w:r>
        <w:rPr>
          <w:noProof/>
        </w:rPr>
      </w:r>
      <w:r>
        <w:rPr>
          <w:noProof/>
        </w:rPr>
        <w:fldChar w:fldCharType="separate"/>
      </w:r>
      <w:r w:rsidR="00C8259F">
        <w:rPr>
          <w:noProof/>
        </w:rPr>
        <w:t>13</w:t>
      </w:r>
      <w:r>
        <w:rPr>
          <w:noProof/>
        </w:rPr>
        <w:fldChar w:fldCharType="end"/>
      </w:r>
    </w:p>
    <w:p w14:paraId="312EEE8C" w14:textId="77777777" w:rsidR="005861E6" w:rsidRDefault="005861E6">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_Toc76568161 \h </w:instrText>
      </w:r>
      <w:r>
        <w:rPr>
          <w:noProof/>
        </w:rPr>
      </w:r>
      <w:r>
        <w:rPr>
          <w:noProof/>
        </w:rPr>
        <w:fldChar w:fldCharType="separate"/>
      </w:r>
      <w:r w:rsidR="00C8259F">
        <w:rPr>
          <w:noProof/>
        </w:rPr>
        <w:t>14</w:t>
      </w:r>
      <w:r>
        <w:rPr>
          <w:noProof/>
        </w:rPr>
        <w:fldChar w:fldCharType="end"/>
      </w:r>
    </w:p>
    <w:p w14:paraId="70823351"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_Toc76568162 \h </w:instrText>
      </w:r>
      <w:r>
        <w:rPr>
          <w:noProof/>
        </w:rPr>
      </w:r>
      <w:r>
        <w:rPr>
          <w:noProof/>
        </w:rPr>
        <w:fldChar w:fldCharType="separate"/>
      </w:r>
      <w:r w:rsidR="00C8259F">
        <w:rPr>
          <w:noProof/>
        </w:rPr>
        <w:t>15</w:t>
      </w:r>
      <w:r>
        <w:rPr>
          <w:noProof/>
        </w:rPr>
        <w:fldChar w:fldCharType="end"/>
      </w:r>
    </w:p>
    <w:p w14:paraId="4DF7AF0C" w14:textId="77777777" w:rsidR="005861E6" w:rsidRDefault="005861E6">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_Toc76568163 \h </w:instrText>
      </w:r>
      <w:r>
        <w:rPr>
          <w:noProof/>
        </w:rPr>
      </w:r>
      <w:r>
        <w:rPr>
          <w:noProof/>
        </w:rPr>
        <w:fldChar w:fldCharType="separate"/>
      </w:r>
      <w:r w:rsidR="00C8259F">
        <w:rPr>
          <w:noProof/>
        </w:rPr>
        <w:t>15</w:t>
      </w:r>
      <w:r>
        <w:rPr>
          <w:noProof/>
        </w:rPr>
        <w:fldChar w:fldCharType="end"/>
      </w:r>
    </w:p>
    <w:p w14:paraId="32034CAE" w14:textId="77777777" w:rsidR="005861E6" w:rsidRDefault="005861E6">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_Toc76568164 \h </w:instrText>
      </w:r>
      <w:r>
        <w:rPr>
          <w:noProof/>
        </w:rPr>
      </w:r>
      <w:r>
        <w:rPr>
          <w:noProof/>
        </w:rPr>
        <w:fldChar w:fldCharType="separate"/>
      </w:r>
      <w:r w:rsidR="00C8259F">
        <w:rPr>
          <w:noProof/>
        </w:rPr>
        <w:t>16</w:t>
      </w:r>
      <w:r>
        <w:rPr>
          <w:noProof/>
        </w:rPr>
        <w:fldChar w:fldCharType="end"/>
      </w:r>
    </w:p>
    <w:p w14:paraId="43A18993" w14:textId="77777777" w:rsidR="005861E6" w:rsidRDefault="005861E6">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_Toc76568165 \h </w:instrText>
      </w:r>
      <w:r>
        <w:fldChar w:fldCharType="separate"/>
      </w:r>
      <w:r w:rsidR="00C8259F">
        <w:t>16</w:t>
      </w:r>
      <w:r>
        <w:fldChar w:fldCharType="end"/>
      </w:r>
    </w:p>
    <w:p w14:paraId="2727A87E" w14:textId="77777777" w:rsidR="005861E6" w:rsidRDefault="005861E6">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_Toc76568166 \h </w:instrText>
      </w:r>
      <w:r>
        <w:rPr>
          <w:noProof/>
        </w:rPr>
      </w:r>
      <w:r>
        <w:rPr>
          <w:noProof/>
        </w:rPr>
        <w:fldChar w:fldCharType="separate"/>
      </w:r>
      <w:r w:rsidR="00C8259F">
        <w:rPr>
          <w:noProof/>
        </w:rPr>
        <w:t>16</w:t>
      </w:r>
      <w:r>
        <w:rPr>
          <w:noProof/>
        </w:rPr>
        <w:fldChar w:fldCharType="end"/>
      </w:r>
    </w:p>
    <w:p w14:paraId="3777A651"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_Toc76568167 \h </w:instrText>
      </w:r>
      <w:r>
        <w:rPr>
          <w:noProof/>
        </w:rPr>
      </w:r>
      <w:r>
        <w:rPr>
          <w:noProof/>
        </w:rPr>
        <w:fldChar w:fldCharType="separate"/>
      </w:r>
      <w:r w:rsidR="00C8259F">
        <w:rPr>
          <w:noProof/>
        </w:rPr>
        <w:t>17</w:t>
      </w:r>
      <w:r>
        <w:rPr>
          <w:noProof/>
        </w:rPr>
        <w:fldChar w:fldCharType="end"/>
      </w:r>
    </w:p>
    <w:p w14:paraId="04344247" w14:textId="77777777" w:rsidR="005861E6" w:rsidRDefault="005861E6">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_Toc76568168 \h </w:instrText>
      </w:r>
      <w:r>
        <w:rPr>
          <w:noProof/>
        </w:rPr>
      </w:r>
      <w:r>
        <w:rPr>
          <w:noProof/>
        </w:rPr>
        <w:fldChar w:fldCharType="separate"/>
      </w:r>
      <w:r w:rsidR="00C8259F">
        <w:rPr>
          <w:noProof/>
        </w:rPr>
        <w:t>18</w:t>
      </w:r>
      <w:r>
        <w:rPr>
          <w:noProof/>
        </w:rPr>
        <w:fldChar w:fldCharType="end"/>
      </w:r>
    </w:p>
    <w:p w14:paraId="63DF50E4"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_Toc76568169 \h </w:instrText>
      </w:r>
      <w:r>
        <w:rPr>
          <w:noProof/>
        </w:rPr>
      </w:r>
      <w:r>
        <w:rPr>
          <w:noProof/>
        </w:rPr>
        <w:fldChar w:fldCharType="separate"/>
      </w:r>
      <w:r w:rsidR="00C8259F">
        <w:rPr>
          <w:noProof/>
        </w:rPr>
        <w:t>18</w:t>
      </w:r>
      <w:r>
        <w:rPr>
          <w:noProof/>
        </w:rPr>
        <w:fldChar w:fldCharType="end"/>
      </w:r>
    </w:p>
    <w:p w14:paraId="092F3663"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_Toc76568170 \h </w:instrText>
      </w:r>
      <w:r>
        <w:rPr>
          <w:noProof/>
        </w:rPr>
      </w:r>
      <w:r>
        <w:rPr>
          <w:noProof/>
        </w:rPr>
        <w:fldChar w:fldCharType="separate"/>
      </w:r>
      <w:r w:rsidR="00C8259F">
        <w:rPr>
          <w:noProof/>
        </w:rPr>
        <w:t>18</w:t>
      </w:r>
      <w:r>
        <w:rPr>
          <w:noProof/>
        </w:rPr>
        <w:fldChar w:fldCharType="end"/>
      </w:r>
    </w:p>
    <w:p w14:paraId="73463B98" w14:textId="77777777" w:rsidR="005861E6" w:rsidRDefault="005861E6">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_Toc76568171 \h </w:instrText>
      </w:r>
      <w:r>
        <w:rPr>
          <w:noProof/>
        </w:rPr>
      </w:r>
      <w:r>
        <w:rPr>
          <w:noProof/>
        </w:rPr>
        <w:fldChar w:fldCharType="separate"/>
      </w:r>
      <w:r w:rsidR="00C8259F">
        <w:rPr>
          <w:noProof/>
        </w:rPr>
        <w:t>18</w:t>
      </w:r>
      <w:r>
        <w:rPr>
          <w:noProof/>
        </w:rPr>
        <w:fldChar w:fldCharType="end"/>
      </w:r>
    </w:p>
    <w:p w14:paraId="686928EF" w14:textId="77777777" w:rsidR="005861E6" w:rsidRDefault="005861E6">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_Toc76568172 \h </w:instrText>
      </w:r>
      <w:r>
        <w:rPr>
          <w:noProof/>
        </w:rPr>
      </w:r>
      <w:r>
        <w:rPr>
          <w:noProof/>
        </w:rPr>
        <w:fldChar w:fldCharType="separate"/>
      </w:r>
      <w:r w:rsidR="00C8259F">
        <w:rPr>
          <w:noProof/>
        </w:rPr>
        <w:t>19</w:t>
      </w:r>
      <w:r>
        <w:rPr>
          <w:noProof/>
        </w:rPr>
        <w:fldChar w:fldCharType="end"/>
      </w:r>
    </w:p>
    <w:p w14:paraId="25543643" w14:textId="77777777" w:rsidR="005861E6" w:rsidRDefault="005861E6">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_Toc76568173 \h </w:instrText>
      </w:r>
      <w:r>
        <w:rPr>
          <w:noProof/>
        </w:rPr>
      </w:r>
      <w:r>
        <w:rPr>
          <w:noProof/>
        </w:rPr>
        <w:fldChar w:fldCharType="separate"/>
      </w:r>
      <w:r w:rsidR="00C8259F">
        <w:rPr>
          <w:noProof/>
        </w:rPr>
        <w:t>20</w:t>
      </w:r>
      <w:r>
        <w:rPr>
          <w:noProof/>
        </w:rPr>
        <w:fldChar w:fldCharType="end"/>
      </w:r>
    </w:p>
    <w:p w14:paraId="2AB26F39" w14:textId="77777777" w:rsidR="005861E6" w:rsidRDefault="005861E6">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_Toc76568174 \h </w:instrText>
      </w:r>
      <w:r>
        <w:fldChar w:fldCharType="separate"/>
      </w:r>
      <w:r w:rsidR="00C8259F">
        <w:t>20</w:t>
      </w:r>
      <w:r>
        <w:fldChar w:fldCharType="end"/>
      </w:r>
    </w:p>
    <w:p w14:paraId="1A61B11B" w14:textId="77777777" w:rsidR="005861E6" w:rsidRDefault="005861E6">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_Toc76568175 \h </w:instrText>
      </w:r>
      <w:r>
        <w:rPr>
          <w:noProof/>
        </w:rPr>
      </w:r>
      <w:r>
        <w:rPr>
          <w:noProof/>
        </w:rPr>
        <w:fldChar w:fldCharType="separate"/>
      </w:r>
      <w:r w:rsidR="00C8259F">
        <w:rPr>
          <w:noProof/>
        </w:rPr>
        <w:t>21</w:t>
      </w:r>
      <w:r>
        <w:rPr>
          <w:noProof/>
        </w:rPr>
        <w:fldChar w:fldCharType="end"/>
      </w:r>
    </w:p>
    <w:p w14:paraId="30D412A8" w14:textId="77777777" w:rsidR="005861E6" w:rsidRDefault="005861E6">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_Toc76568176 \h </w:instrText>
      </w:r>
      <w:r>
        <w:rPr>
          <w:noProof/>
        </w:rPr>
      </w:r>
      <w:r>
        <w:rPr>
          <w:noProof/>
        </w:rPr>
        <w:fldChar w:fldCharType="separate"/>
      </w:r>
      <w:r w:rsidR="00C8259F">
        <w:rPr>
          <w:noProof/>
        </w:rPr>
        <w:t>21</w:t>
      </w:r>
      <w:r>
        <w:rPr>
          <w:noProof/>
        </w:rPr>
        <w:fldChar w:fldCharType="end"/>
      </w:r>
    </w:p>
    <w:p w14:paraId="52DC7333" w14:textId="77777777" w:rsidR="005861E6" w:rsidRDefault="005861E6">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_Toc76568177 \h </w:instrText>
      </w:r>
      <w:r>
        <w:rPr>
          <w:noProof/>
        </w:rPr>
      </w:r>
      <w:r>
        <w:rPr>
          <w:noProof/>
        </w:rPr>
        <w:fldChar w:fldCharType="separate"/>
      </w:r>
      <w:r w:rsidR="00C8259F">
        <w:rPr>
          <w:noProof/>
        </w:rPr>
        <w:t>21</w:t>
      </w:r>
      <w:r>
        <w:rPr>
          <w:noProof/>
        </w:rPr>
        <w:fldChar w:fldCharType="end"/>
      </w:r>
    </w:p>
    <w:p w14:paraId="6E3C3FE5" w14:textId="77777777" w:rsidR="005861E6" w:rsidRDefault="005861E6">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_Toc76568178 \h </w:instrText>
      </w:r>
      <w:r>
        <w:rPr>
          <w:noProof/>
        </w:rPr>
      </w:r>
      <w:r>
        <w:rPr>
          <w:noProof/>
        </w:rPr>
        <w:fldChar w:fldCharType="separate"/>
      </w:r>
      <w:r w:rsidR="00C8259F">
        <w:rPr>
          <w:noProof/>
        </w:rPr>
        <w:t>21</w:t>
      </w:r>
      <w:r>
        <w:rPr>
          <w:noProof/>
        </w:rPr>
        <w:fldChar w:fldCharType="end"/>
      </w:r>
    </w:p>
    <w:p w14:paraId="186C2244"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_Toc76568179 \h </w:instrText>
      </w:r>
      <w:r>
        <w:rPr>
          <w:noProof/>
        </w:rPr>
      </w:r>
      <w:r>
        <w:rPr>
          <w:noProof/>
        </w:rPr>
        <w:fldChar w:fldCharType="separate"/>
      </w:r>
      <w:r w:rsidR="00C8259F">
        <w:rPr>
          <w:noProof/>
        </w:rPr>
        <w:t>22</w:t>
      </w:r>
      <w:r>
        <w:rPr>
          <w:noProof/>
        </w:rPr>
        <w:fldChar w:fldCharType="end"/>
      </w:r>
    </w:p>
    <w:p w14:paraId="076B37BD"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_Toc76568180 \h </w:instrText>
      </w:r>
      <w:r>
        <w:rPr>
          <w:noProof/>
        </w:rPr>
      </w:r>
      <w:r>
        <w:rPr>
          <w:noProof/>
        </w:rPr>
        <w:fldChar w:fldCharType="separate"/>
      </w:r>
      <w:r w:rsidR="00C8259F">
        <w:rPr>
          <w:noProof/>
        </w:rPr>
        <w:t>22</w:t>
      </w:r>
      <w:r>
        <w:rPr>
          <w:noProof/>
        </w:rPr>
        <w:fldChar w:fldCharType="end"/>
      </w:r>
    </w:p>
    <w:p w14:paraId="37460781"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_Toc76568181 \h </w:instrText>
      </w:r>
      <w:r>
        <w:rPr>
          <w:noProof/>
        </w:rPr>
      </w:r>
      <w:r>
        <w:rPr>
          <w:noProof/>
        </w:rPr>
        <w:fldChar w:fldCharType="separate"/>
      </w:r>
      <w:r w:rsidR="00C8259F">
        <w:rPr>
          <w:noProof/>
        </w:rPr>
        <w:t>22</w:t>
      </w:r>
      <w:r>
        <w:rPr>
          <w:noProof/>
        </w:rPr>
        <w:fldChar w:fldCharType="end"/>
      </w:r>
    </w:p>
    <w:p w14:paraId="149AC266"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_Toc76568182 \h </w:instrText>
      </w:r>
      <w:r>
        <w:rPr>
          <w:noProof/>
        </w:rPr>
      </w:r>
      <w:r>
        <w:rPr>
          <w:noProof/>
        </w:rPr>
        <w:fldChar w:fldCharType="separate"/>
      </w:r>
      <w:r w:rsidR="00C8259F">
        <w:rPr>
          <w:noProof/>
        </w:rPr>
        <w:t>23</w:t>
      </w:r>
      <w:r>
        <w:rPr>
          <w:noProof/>
        </w:rPr>
        <w:fldChar w:fldCharType="end"/>
      </w:r>
    </w:p>
    <w:p w14:paraId="10207110" w14:textId="77777777" w:rsidR="005861E6" w:rsidRDefault="005861E6">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_Toc76568183 \h </w:instrText>
      </w:r>
      <w:r>
        <w:fldChar w:fldCharType="separate"/>
      </w:r>
      <w:r w:rsidR="00C8259F">
        <w:t>23</w:t>
      </w:r>
      <w:r>
        <w:fldChar w:fldCharType="end"/>
      </w:r>
    </w:p>
    <w:p w14:paraId="479E3A85" w14:textId="77777777" w:rsidR="005861E6" w:rsidRDefault="005861E6">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_Toc76568184 \h </w:instrText>
      </w:r>
      <w:r>
        <w:fldChar w:fldCharType="separate"/>
      </w:r>
      <w:r w:rsidR="00C8259F">
        <w:t>23</w:t>
      </w:r>
      <w:r>
        <w:fldChar w:fldCharType="end"/>
      </w:r>
    </w:p>
    <w:p w14:paraId="1C37D3A4" w14:textId="77777777" w:rsidR="005861E6" w:rsidRDefault="005861E6">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_Toc76568185 \h </w:instrText>
      </w:r>
      <w:r>
        <w:fldChar w:fldCharType="separate"/>
      </w:r>
      <w:r w:rsidR="00C8259F">
        <w:t>24</w:t>
      </w:r>
      <w:r>
        <w:fldChar w:fldCharType="end"/>
      </w:r>
    </w:p>
    <w:p w14:paraId="24BEED75"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_Toc76568186 \h </w:instrText>
      </w:r>
      <w:r>
        <w:rPr>
          <w:noProof/>
        </w:rPr>
      </w:r>
      <w:r>
        <w:rPr>
          <w:noProof/>
        </w:rPr>
        <w:fldChar w:fldCharType="separate"/>
      </w:r>
      <w:r w:rsidR="00C8259F">
        <w:rPr>
          <w:noProof/>
        </w:rPr>
        <w:t>24</w:t>
      </w:r>
      <w:r>
        <w:rPr>
          <w:noProof/>
        </w:rPr>
        <w:fldChar w:fldCharType="end"/>
      </w:r>
    </w:p>
    <w:p w14:paraId="4BA861CB"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_Toc76568187 \h </w:instrText>
      </w:r>
      <w:r>
        <w:rPr>
          <w:noProof/>
        </w:rPr>
      </w:r>
      <w:r>
        <w:rPr>
          <w:noProof/>
        </w:rPr>
        <w:fldChar w:fldCharType="separate"/>
      </w:r>
      <w:r w:rsidR="00C8259F">
        <w:rPr>
          <w:noProof/>
        </w:rPr>
        <w:t>24</w:t>
      </w:r>
      <w:r>
        <w:rPr>
          <w:noProof/>
        </w:rPr>
        <w:fldChar w:fldCharType="end"/>
      </w:r>
    </w:p>
    <w:p w14:paraId="15BC7CBE"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_Toc76568188 \h </w:instrText>
      </w:r>
      <w:r>
        <w:rPr>
          <w:noProof/>
        </w:rPr>
      </w:r>
      <w:r>
        <w:rPr>
          <w:noProof/>
        </w:rPr>
        <w:fldChar w:fldCharType="separate"/>
      </w:r>
      <w:r w:rsidR="00C8259F">
        <w:rPr>
          <w:noProof/>
        </w:rPr>
        <w:t>24</w:t>
      </w:r>
      <w:r>
        <w:rPr>
          <w:noProof/>
        </w:rPr>
        <w:fldChar w:fldCharType="end"/>
      </w:r>
    </w:p>
    <w:p w14:paraId="7B0A5040"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_Toc76568189 \h </w:instrText>
      </w:r>
      <w:r>
        <w:rPr>
          <w:noProof/>
        </w:rPr>
      </w:r>
      <w:r>
        <w:rPr>
          <w:noProof/>
        </w:rPr>
        <w:fldChar w:fldCharType="separate"/>
      </w:r>
      <w:r w:rsidR="00C8259F">
        <w:rPr>
          <w:noProof/>
        </w:rPr>
        <w:t>24</w:t>
      </w:r>
      <w:r>
        <w:rPr>
          <w:noProof/>
        </w:rPr>
        <w:fldChar w:fldCharType="end"/>
      </w:r>
    </w:p>
    <w:p w14:paraId="55B58F2D" w14:textId="77777777" w:rsidR="005861E6" w:rsidRDefault="005861E6">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_Toc76568190 \h </w:instrText>
      </w:r>
      <w:r>
        <w:rPr>
          <w:noProof/>
        </w:rPr>
      </w:r>
      <w:r>
        <w:rPr>
          <w:noProof/>
        </w:rPr>
        <w:fldChar w:fldCharType="separate"/>
      </w:r>
      <w:r w:rsidR="00C8259F">
        <w:rPr>
          <w:noProof/>
        </w:rPr>
        <w:t>24</w:t>
      </w:r>
      <w:r>
        <w:rPr>
          <w:noProof/>
        </w:rPr>
        <w:fldChar w:fldCharType="end"/>
      </w:r>
    </w:p>
    <w:p w14:paraId="314288CA"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_Toc76568191 \h </w:instrText>
      </w:r>
      <w:r>
        <w:rPr>
          <w:noProof/>
        </w:rPr>
      </w:r>
      <w:r>
        <w:rPr>
          <w:noProof/>
        </w:rPr>
        <w:fldChar w:fldCharType="separate"/>
      </w:r>
      <w:r w:rsidR="00C8259F">
        <w:rPr>
          <w:noProof/>
        </w:rPr>
        <w:t>24</w:t>
      </w:r>
      <w:r>
        <w:rPr>
          <w:noProof/>
        </w:rPr>
        <w:fldChar w:fldCharType="end"/>
      </w:r>
    </w:p>
    <w:p w14:paraId="6086863F"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_Toc76568192 \h </w:instrText>
      </w:r>
      <w:r>
        <w:rPr>
          <w:noProof/>
        </w:rPr>
      </w:r>
      <w:r>
        <w:rPr>
          <w:noProof/>
        </w:rPr>
        <w:fldChar w:fldCharType="separate"/>
      </w:r>
      <w:r w:rsidR="00C8259F">
        <w:rPr>
          <w:noProof/>
        </w:rPr>
        <w:t>25</w:t>
      </w:r>
      <w:r>
        <w:rPr>
          <w:noProof/>
        </w:rPr>
        <w:fldChar w:fldCharType="end"/>
      </w:r>
    </w:p>
    <w:p w14:paraId="23D90910" w14:textId="77777777" w:rsidR="005861E6" w:rsidRDefault="005861E6">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_Toc76568193 \h </w:instrText>
      </w:r>
      <w:r>
        <w:fldChar w:fldCharType="separate"/>
      </w:r>
      <w:r w:rsidR="00C8259F">
        <w:t>25</w:t>
      </w:r>
      <w:r>
        <w:fldChar w:fldCharType="end"/>
      </w:r>
    </w:p>
    <w:p w14:paraId="583D6D0C" w14:textId="77777777" w:rsidR="005861E6" w:rsidRDefault="005861E6">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_Toc76568194 \h </w:instrText>
      </w:r>
      <w:r>
        <w:fldChar w:fldCharType="separate"/>
      </w:r>
      <w:r w:rsidR="00C8259F">
        <w:t>26</w:t>
      </w:r>
      <w:r>
        <w:fldChar w:fldCharType="end"/>
      </w:r>
    </w:p>
    <w:p w14:paraId="478D5514" w14:textId="77777777" w:rsidR="005861E6" w:rsidRDefault="005861E6">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_Toc76568195 \h </w:instrText>
      </w:r>
      <w:r>
        <w:fldChar w:fldCharType="separate"/>
      </w:r>
      <w:r w:rsidR="00C8259F">
        <w:t>26</w:t>
      </w:r>
      <w:r>
        <w:fldChar w:fldCharType="end"/>
      </w:r>
    </w:p>
    <w:p w14:paraId="1405B370" w14:textId="77777777" w:rsidR="005861E6" w:rsidRDefault="005861E6">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_Toc76568196 \h </w:instrText>
      </w:r>
      <w:r>
        <w:fldChar w:fldCharType="separate"/>
      </w:r>
      <w:r w:rsidR="00C8259F">
        <w:t>26</w:t>
      </w:r>
      <w:r>
        <w:fldChar w:fldCharType="end"/>
      </w:r>
    </w:p>
    <w:p w14:paraId="39C19AFE" w14:textId="77777777" w:rsidR="005861E6" w:rsidRDefault="005861E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_Toc76568197 \h </w:instrText>
      </w:r>
      <w:r>
        <w:rPr>
          <w:noProof/>
        </w:rPr>
      </w:r>
      <w:r>
        <w:rPr>
          <w:noProof/>
        </w:rPr>
        <w:fldChar w:fldCharType="separate"/>
      </w:r>
      <w:r w:rsidR="00C8259F">
        <w:rPr>
          <w:noProof/>
        </w:rPr>
        <w:t>27</w:t>
      </w:r>
      <w:r>
        <w:rPr>
          <w:noProof/>
        </w:rPr>
        <w:fldChar w:fldCharType="end"/>
      </w:r>
    </w:p>
    <w:p w14:paraId="5363CACE" w14:textId="77777777" w:rsidR="005861E6" w:rsidRDefault="005861E6">
      <w:pPr>
        <w:pStyle w:val="TOC2"/>
        <w:rPr>
          <w:rFonts w:asciiTheme="minorHAnsi" w:eastAsiaTheme="minorEastAsia" w:hAnsiTheme="minorHAnsi" w:cstheme="minorBidi"/>
          <w:b w:val="0"/>
          <w:iCs w:val="0"/>
          <w:noProof/>
          <w:sz w:val="22"/>
          <w:lang w:val="en-AU" w:eastAsia="en-AU"/>
        </w:rPr>
      </w:pPr>
      <w:r w:rsidRPr="007E6B21">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_Toc76568198 \h </w:instrText>
      </w:r>
      <w:r>
        <w:rPr>
          <w:noProof/>
        </w:rPr>
      </w:r>
      <w:r>
        <w:rPr>
          <w:noProof/>
        </w:rPr>
        <w:fldChar w:fldCharType="separate"/>
      </w:r>
      <w:r w:rsidR="00C8259F">
        <w:rPr>
          <w:noProof/>
        </w:rPr>
        <w:t>28</w:t>
      </w:r>
      <w:r>
        <w:rPr>
          <w:noProof/>
        </w:rPr>
        <w:fldChar w:fldCharType="end"/>
      </w:r>
    </w:p>
    <w:p w14:paraId="36681415" w14:textId="77777777" w:rsidR="005861E6" w:rsidRDefault="005861E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_Toc76568199 \h </w:instrText>
      </w:r>
      <w:r>
        <w:rPr>
          <w:noProof/>
        </w:rPr>
      </w:r>
      <w:r>
        <w:rPr>
          <w:noProof/>
        </w:rPr>
        <w:fldChar w:fldCharType="separate"/>
      </w:r>
      <w:r w:rsidR="00C8259F">
        <w:rPr>
          <w:noProof/>
        </w:rPr>
        <w:t>31</w:t>
      </w:r>
      <w:r>
        <w:rPr>
          <w:noProof/>
        </w:rPr>
        <w:fldChar w:fldCharType="end"/>
      </w:r>
    </w:p>
    <w:p w14:paraId="51D73BE6" w14:textId="77777777" w:rsidR="005861E6" w:rsidRDefault="005861E6">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_Toc76568200 \h </w:instrText>
      </w:r>
      <w:r>
        <w:rPr>
          <w:noProof/>
        </w:rPr>
      </w:r>
      <w:r>
        <w:rPr>
          <w:noProof/>
        </w:rPr>
        <w:fldChar w:fldCharType="separate"/>
      </w:r>
      <w:r w:rsidR="00C8259F">
        <w:rPr>
          <w:noProof/>
        </w:rPr>
        <w:t>31</w:t>
      </w:r>
      <w:r>
        <w:rPr>
          <w:noProof/>
        </w:rPr>
        <w:fldChar w:fldCharType="end"/>
      </w:r>
    </w:p>
    <w:p w14:paraId="4921D154" w14:textId="77777777" w:rsidR="005861E6" w:rsidRDefault="005861E6">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_Toc76568201 \h </w:instrText>
      </w:r>
      <w:r>
        <w:rPr>
          <w:noProof/>
        </w:rPr>
      </w:r>
      <w:r>
        <w:rPr>
          <w:noProof/>
        </w:rPr>
        <w:fldChar w:fldCharType="separate"/>
      </w:r>
      <w:r w:rsidR="00C8259F">
        <w:rPr>
          <w:noProof/>
        </w:rPr>
        <w:t>31</w:t>
      </w:r>
      <w:r>
        <w:rPr>
          <w:noProof/>
        </w:rPr>
        <w:fldChar w:fldCharType="end"/>
      </w:r>
    </w:p>
    <w:p w14:paraId="31685723" w14:textId="77777777" w:rsidR="005861E6" w:rsidRDefault="005861E6">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_Toc76568202 \h </w:instrText>
      </w:r>
      <w:r>
        <w:rPr>
          <w:noProof/>
        </w:rPr>
      </w:r>
      <w:r>
        <w:rPr>
          <w:noProof/>
        </w:rPr>
        <w:fldChar w:fldCharType="separate"/>
      </w:r>
      <w:r w:rsidR="00C8259F">
        <w:rPr>
          <w:noProof/>
        </w:rPr>
        <w:t>32</w:t>
      </w:r>
      <w:r>
        <w:rPr>
          <w:noProof/>
        </w:rPr>
        <w:fldChar w:fldCharType="end"/>
      </w:r>
    </w:p>
    <w:p w14:paraId="0AE3A878" w14:textId="77777777" w:rsidR="005861E6" w:rsidRDefault="005861E6">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_Toc76568203 \h </w:instrText>
      </w:r>
      <w:r>
        <w:rPr>
          <w:noProof/>
        </w:rPr>
      </w:r>
      <w:r>
        <w:rPr>
          <w:noProof/>
        </w:rPr>
        <w:fldChar w:fldCharType="separate"/>
      </w:r>
      <w:r w:rsidR="00C8259F">
        <w:rPr>
          <w:noProof/>
        </w:rPr>
        <w:t>32</w:t>
      </w:r>
      <w:r>
        <w:rPr>
          <w:noProof/>
        </w:rPr>
        <w:fldChar w:fldCharType="end"/>
      </w:r>
    </w:p>
    <w:p w14:paraId="5AC2B366" w14:textId="77777777" w:rsidR="005861E6" w:rsidRDefault="005861E6">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_Toc76568204 \h </w:instrText>
      </w:r>
      <w:r>
        <w:rPr>
          <w:noProof/>
        </w:rPr>
      </w:r>
      <w:r>
        <w:rPr>
          <w:noProof/>
        </w:rPr>
        <w:fldChar w:fldCharType="separate"/>
      </w:r>
      <w:r w:rsidR="00C8259F">
        <w:rPr>
          <w:noProof/>
        </w:rPr>
        <w:t>33</w:t>
      </w:r>
      <w:r>
        <w:rPr>
          <w:noProof/>
        </w:rPr>
        <w:fldChar w:fldCharType="end"/>
      </w:r>
    </w:p>
    <w:p w14:paraId="7A69258B" w14:textId="77777777" w:rsidR="005861E6" w:rsidRDefault="005861E6">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_Toc76568205 \h </w:instrText>
      </w:r>
      <w:r>
        <w:rPr>
          <w:noProof/>
        </w:rPr>
      </w:r>
      <w:r>
        <w:rPr>
          <w:noProof/>
        </w:rPr>
        <w:fldChar w:fldCharType="separate"/>
      </w:r>
      <w:r w:rsidR="00C8259F">
        <w:rPr>
          <w:noProof/>
        </w:rPr>
        <w:t>33</w:t>
      </w:r>
      <w:r>
        <w:rPr>
          <w:noProof/>
        </w:rPr>
        <w:fldChar w:fldCharType="end"/>
      </w:r>
    </w:p>
    <w:p w14:paraId="2ED24F5E" w14:textId="77777777" w:rsidR="005861E6" w:rsidRDefault="005861E6">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_Toc76568206 \h </w:instrText>
      </w:r>
      <w:r>
        <w:rPr>
          <w:noProof/>
        </w:rPr>
      </w:r>
      <w:r>
        <w:rPr>
          <w:noProof/>
        </w:rPr>
        <w:fldChar w:fldCharType="separate"/>
      </w:r>
      <w:r w:rsidR="00C8259F">
        <w:rPr>
          <w:noProof/>
        </w:rPr>
        <w:t>34</w:t>
      </w:r>
      <w:r>
        <w:rPr>
          <w:noProof/>
        </w:rPr>
        <w:fldChar w:fldCharType="end"/>
      </w:r>
    </w:p>
    <w:p w14:paraId="553B8504" w14:textId="77777777" w:rsidR="005861E6" w:rsidRDefault="005861E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_Toc76568207 \h </w:instrText>
      </w:r>
      <w:r>
        <w:rPr>
          <w:noProof/>
        </w:rPr>
      </w:r>
      <w:r>
        <w:rPr>
          <w:noProof/>
        </w:rPr>
        <w:fldChar w:fldCharType="separate"/>
      </w:r>
      <w:r w:rsidR="00C8259F">
        <w:rPr>
          <w:noProof/>
        </w:rPr>
        <w:t>35</w:t>
      </w:r>
      <w:r>
        <w:rPr>
          <w:noProof/>
        </w:rPr>
        <w:fldChar w:fldCharType="end"/>
      </w:r>
    </w:p>
    <w:p w14:paraId="676AC94F" w14:textId="77777777" w:rsidR="005861E6" w:rsidRDefault="005861E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_Toc76568208 \h </w:instrText>
      </w:r>
      <w:r>
        <w:rPr>
          <w:noProof/>
        </w:rPr>
      </w:r>
      <w:r>
        <w:rPr>
          <w:noProof/>
        </w:rPr>
        <w:fldChar w:fldCharType="separate"/>
      </w:r>
      <w:r w:rsidR="00C8259F">
        <w:rPr>
          <w:noProof/>
        </w:rPr>
        <w:t>37</w:t>
      </w:r>
      <w:r>
        <w:rPr>
          <w:noProof/>
        </w:rPr>
        <w:fldChar w:fldCharType="end"/>
      </w:r>
    </w:p>
    <w:p w14:paraId="06B9DA42" w14:textId="77777777" w:rsidR="005861E6" w:rsidRDefault="005861E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_Toc76568209 \h </w:instrText>
      </w:r>
      <w:r>
        <w:rPr>
          <w:noProof/>
        </w:rPr>
      </w:r>
      <w:r>
        <w:rPr>
          <w:noProof/>
        </w:rPr>
        <w:fldChar w:fldCharType="separate"/>
      </w:r>
      <w:r w:rsidR="00C8259F">
        <w:rPr>
          <w:noProof/>
        </w:rPr>
        <w:t>38</w:t>
      </w:r>
      <w:r>
        <w:rPr>
          <w:noProof/>
        </w:rPr>
        <w:fldChar w:fldCharType="end"/>
      </w:r>
    </w:p>
    <w:p w14:paraId="1E2655A8" w14:textId="76396E1A"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63E0C61B" w14:textId="550C988E" w:rsidR="00482B48" w:rsidRPr="005A0D6D" w:rsidRDefault="00482B48" w:rsidP="01E9CFF2">
      <w:pPr>
        <w:rPr>
          <w:color w:val="000000" w:themeColor="text1"/>
        </w:rPr>
      </w:pPr>
      <w:bookmarkStart w:id="4" w:name="_Toc458420391"/>
      <w:bookmarkStart w:id="5" w:name="_Toc462824846"/>
      <w:bookmarkStart w:id="6" w:name="_Toc496536648"/>
      <w:bookmarkStart w:id="7" w:name="_Toc531277475"/>
      <w:bookmarkStart w:id="8" w:name="_Toc955285"/>
      <w:r w:rsidRPr="01E9CFF2">
        <w:rPr>
          <w:b/>
          <w:bCs/>
          <w:color w:val="000000" w:themeColor="text1"/>
        </w:rPr>
        <w:lastRenderedPageBreak/>
        <w:t xml:space="preserve">Medical Research Future Fund (MRFF) Emerging Priorities and Consumer Driven Research Initiative: </w:t>
      </w:r>
      <w:bookmarkEnd w:id="4"/>
      <w:bookmarkEnd w:id="5"/>
      <w:r w:rsidR="00540930" w:rsidRPr="01E9CFF2">
        <w:rPr>
          <w:b/>
          <w:bCs/>
          <w:color w:val="000000" w:themeColor="text1"/>
        </w:rPr>
        <w:t xml:space="preserve">2021 </w:t>
      </w:r>
      <w:r w:rsidRPr="01E9CFF2">
        <w:rPr>
          <w:b/>
          <w:bCs/>
          <w:color w:val="000000" w:themeColor="text1"/>
        </w:rPr>
        <w:t>Improving the Health and Wellbeing of Aboriginal and Torres Strait Islander Mothers and Babies Grant Opportunity process</w:t>
      </w:r>
      <w:bookmarkEnd w:id="6"/>
      <w:bookmarkEnd w:id="7"/>
      <w:bookmarkEnd w:id="8"/>
    </w:p>
    <w:p w14:paraId="0C76E90B"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 xml:space="preserve">The Medical Research Future Fund is designed to achieve Australian Government objectives </w:t>
      </w:r>
    </w:p>
    <w:p w14:paraId="48D6FA47"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 xml:space="preserve">This grant opportunity is part of the above grant program, which contributes to the Department of Health’s Outcome 1. The Department of Health works with stakeholders to plan and design the grant program according to the </w:t>
      </w:r>
      <w:r w:rsidRPr="01E9CFF2">
        <w:rPr>
          <w:i/>
          <w:sz w:val="19"/>
          <w:szCs w:val="19"/>
        </w:rPr>
        <w:t>Commonwealth Grants Rules and Guidelines</w:t>
      </w:r>
      <w:r w:rsidRPr="01E9CFF2">
        <w:rPr>
          <w:sz w:val="19"/>
          <w:szCs w:val="19"/>
        </w:rPr>
        <w:t>.</w:t>
      </w:r>
    </w:p>
    <w:p w14:paraId="7A4C40DE"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5A618500"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The grant opportunity opens</w:t>
      </w:r>
    </w:p>
    <w:p w14:paraId="6A3830AE"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We publish the grant guidelines on business.gov.au and GrantConnect.</w:t>
      </w:r>
    </w:p>
    <w:p w14:paraId="08B081B2"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766C2E27"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You complete and submit a grant application</w:t>
      </w:r>
    </w:p>
    <w:p w14:paraId="2F33799E" w14:textId="77777777" w:rsidR="00030E0C"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You complete the application form, addressing all the eligibility and assessment criteria in order for your application to be considered.</w:t>
      </w:r>
    </w:p>
    <w:p w14:paraId="64CD6828"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3721A47E"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b/>
          <w:bCs/>
          <w:sz w:val="19"/>
          <w:szCs w:val="19"/>
        </w:rPr>
        <w:t>We assess all grant applications</w:t>
      </w:r>
    </w:p>
    <w:p w14:paraId="20B04713" w14:textId="77777777" w:rsidR="00041716"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We review the applications against eligibility criteria and notify you if you are not eligible.</w:t>
      </w:r>
    </w:p>
    <w:p w14:paraId="25A35A74" w14:textId="77777777" w:rsidR="00C832BB"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 xml:space="preserve">We assess eligible applications against the assessment criteria and compare it to other eligible applications, if applicable. </w:t>
      </w:r>
    </w:p>
    <w:p w14:paraId="06D1D09D" w14:textId="77777777" w:rsidR="00C832BB"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3A3CBA8D"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We make grant recommendations</w:t>
      </w:r>
    </w:p>
    <w:p w14:paraId="46CD90CF"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 xml:space="preserve">We provide advice to the decision maker on the merits of each application. </w:t>
      </w:r>
    </w:p>
    <w:p w14:paraId="57392A04"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470DCCF8"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Grant decisions are made</w:t>
      </w:r>
    </w:p>
    <w:p w14:paraId="777D270C"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The decision maker decides which applications are successful.</w:t>
      </w:r>
    </w:p>
    <w:p w14:paraId="174FF937"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72185E36"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We notify you of the outcome</w:t>
      </w:r>
    </w:p>
    <w:p w14:paraId="2BE33667"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We advise you of the outcome of your application. We may not notify unsuccessful applicants until grant agreements have been executed with successful applicants.</w:t>
      </w:r>
    </w:p>
    <w:p w14:paraId="46AADFC4"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24572D95"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We enter into a grant agreement</w:t>
      </w:r>
    </w:p>
    <w:p w14:paraId="3F7C7CA1"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sz w:val="19"/>
          <w:szCs w:val="19"/>
        </w:rPr>
        <w:t>We will enter into a grant agreement with you if successful. The type of grant agreement is based on the nature of the grant and will be proportional to the risks involved.</w:t>
      </w:r>
    </w:p>
    <w:p w14:paraId="25C5FB9D"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375288AF"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Delivery of grant</w:t>
      </w:r>
    </w:p>
    <w:p w14:paraId="74526276"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You undertake the grant activity as set out in your grant agreement. We manage the grant by working with you, monitoring your progress and making payments.</w:t>
      </w:r>
    </w:p>
    <w:p w14:paraId="17982E3F" w14:textId="77777777" w:rsidR="00CE6D9D" w:rsidRPr="000816DC" w:rsidRDefault="01E9CFF2" w:rsidP="01E9CFF2">
      <w:pPr>
        <w:spacing w:after="0"/>
        <w:jc w:val="center"/>
        <w:rPr>
          <w:rFonts w:ascii="Wingdings" w:hAnsi="Wingdings"/>
          <w:sz w:val="19"/>
          <w:szCs w:val="19"/>
        </w:rPr>
      </w:pPr>
      <w:r w:rsidRPr="01E9CFF2">
        <w:rPr>
          <w:rFonts w:ascii="Wingdings" w:hAnsi="Wingdings"/>
          <w:sz w:val="19"/>
          <w:szCs w:val="19"/>
        </w:rPr>
        <w:t></w:t>
      </w:r>
    </w:p>
    <w:p w14:paraId="4432F796"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1E9CFF2">
        <w:rPr>
          <w:b/>
          <w:bCs/>
          <w:sz w:val="19"/>
          <w:szCs w:val="19"/>
        </w:rPr>
        <w:t>Evaluation of the Grant Opportunity</w:t>
      </w:r>
    </w:p>
    <w:p w14:paraId="72510104" w14:textId="77777777" w:rsidR="00CE6D9D" w:rsidRPr="000816DC" w:rsidRDefault="01E9CFF2" w:rsidP="01E9CFF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1E9CFF2">
        <w:rPr>
          <w:sz w:val="19"/>
          <w:szCs w:val="19"/>
        </w:rPr>
        <w:t xml:space="preserve">We evaluate the specific grant activity as a whole. We base this on information you provide to us and that we collect from various sources. </w:t>
      </w:r>
    </w:p>
    <w:p w14:paraId="28A0FA41" w14:textId="77777777" w:rsidR="004B4817" w:rsidRDefault="004B4817" w:rsidP="007935E2">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42AD5692" w14:textId="77777777" w:rsidR="00686047" w:rsidRPr="000553F2" w:rsidRDefault="00686047" w:rsidP="007935E2">
      <w:pPr>
        <w:pStyle w:val="Heading2"/>
      </w:pPr>
      <w:bookmarkStart w:id="12" w:name="_Toc76568139"/>
      <w:r>
        <w:lastRenderedPageBreak/>
        <w:t xml:space="preserve">About the </w:t>
      </w:r>
      <w:bookmarkEnd w:id="9"/>
      <w:bookmarkEnd w:id="10"/>
      <w:bookmarkEnd w:id="11"/>
      <w:r w:rsidR="0041295F">
        <w:t>Medical Research Future Fund</w:t>
      </w:r>
      <w:bookmarkEnd w:id="12"/>
    </w:p>
    <w:p w14:paraId="0EDEF968" w14:textId="77777777" w:rsidR="00C84F5D" w:rsidRDefault="00C84F5D" w:rsidP="007935E2">
      <w:pPr>
        <w:pStyle w:val="Heading3"/>
      </w:pPr>
      <w:bookmarkStart w:id="13" w:name="_Toc76568140"/>
      <w:r>
        <w:t>Medical Research Future Fund</w:t>
      </w:r>
      <w:r w:rsidR="00A713F3">
        <w:t xml:space="preserve"> (MRFF)</w:t>
      </w:r>
      <w:bookmarkEnd w:id="13"/>
    </w:p>
    <w:p w14:paraId="1B12C082" w14:textId="06E641E2" w:rsidR="0070514A" w:rsidRDefault="01E9CFF2" w:rsidP="01E9CFF2">
      <w:pPr>
        <w:rPr>
          <w:rFonts w:ascii="Calibri" w:hAnsi="Calibri" w:cs="Calibri"/>
          <w:sz w:val="22"/>
          <w:szCs w:val="22"/>
        </w:rPr>
      </w:pPr>
      <w:r>
        <w:t xml:space="preserve">The MRFF, established under the </w:t>
      </w:r>
      <w:r w:rsidRPr="01E9CFF2">
        <w:rPr>
          <w:i/>
        </w:rPr>
        <w:t>Medical Research Future Fund Act 2015</w:t>
      </w:r>
      <w:r>
        <w:t xml:space="preserve"> (MRFF Act), provides grants of financial assistance to support health and medical research and innovation to improve the health and wellbeing of Australians. It operates as an endowment fund with the capital preserved in perpetuity. The MRFF reached maturity at $20 billion in July 2020. The MRFF provides a long-term sustainable source of funding for endeavours that aim to improve health outcomes, quality of life and health system sustainability.</w:t>
      </w:r>
    </w:p>
    <w:p w14:paraId="396FF7C5" w14:textId="6A63A879" w:rsidR="0070514A" w:rsidRDefault="01E9CFF2" w:rsidP="0070514A">
      <w:r>
        <w:t>This MRFF investment is guided by the Australian Medical Research and Innovation Strategy 2016–2021 (the Strategy) and related set of Australian Medical Research and Innovation Priorities 2020–2022 (the Priorities), developed by the independent and expert Australian Medical Research Advisory Board following extensive national public consultation.</w:t>
      </w:r>
    </w:p>
    <w:p w14:paraId="1781116B" w14:textId="27E993A0" w:rsidR="0070514A" w:rsidRDefault="01E9CFF2" w:rsidP="0070514A">
      <w:r>
        <w:t>In the 2019-20 Budget, the Government announced its continued commitment to supporting lifesaving medical research with a $5 billion 10-year investment plan for the MRFF. It will place Australia at the leading edge of research in areas like genomics and will support the search for cures and treatments, including for rare cancers. The plan is underpinned by four key themes – patients, researchers, translation and missions.</w:t>
      </w:r>
    </w:p>
    <w:p w14:paraId="4D85E8F9" w14:textId="6F7F2C2A" w:rsidR="007D0631" w:rsidRDefault="007D0631" w:rsidP="007935E2">
      <w:pPr>
        <w:pStyle w:val="Heading3"/>
      </w:pPr>
      <w:bookmarkStart w:id="14" w:name="_Toc76568141"/>
      <w:bookmarkStart w:id="15" w:name="_Toc496536650"/>
      <w:bookmarkStart w:id="16" w:name="_Toc531277477"/>
      <w:bookmarkStart w:id="17" w:name="_Toc955287"/>
      <w:r>
        <w:t xml:space="preserve">About the </w:t>
      </w:r>
      <w:r w:rsidR="00482B48" w:rsidRPr="005A0D6D">
        <w:t>Emerging Priorities and Consumer Driven Research</w:t>
      </w:r>
      <w:r w:rsidR="00482B48">
        <w:t xml:space="preserve"> Initiative</w:t>
      </w:r>
      <w:bookmarkEnd w:id="14"/>
    </w:p>
    <w:p w14:paraId="32834789" w14:textId="2BFEFC89" w:rsidR="00482B48" w:rsidRPr="005A0D6D" w:rsidRDefault="01E9CFF2" w:rsidP="01E9CFF2">
      <w:pPr>
        <w:rPr>
          <w:color w:val="000000" w:themeColor="text1"/>
        </w:rPr>
      </w:pPr>
      <w:r w:rsidRPr="01E9CFF2">
        <w:rPr>
          <w:color w:val="000000" w:themeColor="text1"/>
        </w:rPr>
        <w:t>The Emerging Priorities and Consumer Driven Research</w:t>
      </w:r>
      <w:r w:rsidRPr="01E9CFF2">
        <w:rPr>
          <w:noProof/>
          <w:color w:val="000000" w:themeColor="text1"/>
        </w:rPr>
        <w:t xml:space="preserve"> </w:t>
      </w:r>
      <w:r w:rsidRPr="01E9CFF2">
        <w:rPr>
          <w:color w:val="000000" w:themeColor="text1"/>
        </w:rPr>
        <w:t xml:space="preserve">Initiative (the Initiative) forms part of the Fund. The Australian Government has announced a total of $633 million over 10 years from </w:t>
      </w:r>
      <w:r w:rsidR="00482B48">
        <w:br/>
      </w:r>
      <w:r w:rsidRPr="01E9CFF2">
        <w:rPr>
          <w:color w:val="000000" w:themeColor="text1"/>
        </w:rPr>
        <w:t>2018-19 for the Initiative.</w:t>
      </w:r>
    </w:p>
    <w:p w14:paraId="67F5C153" w14:textId="756ACDE5" w:rsidR="00B62859" w:rsidRPr="00A45B49" w:rsidRDefault="01E9CFF2" w:rsidP="00482B48">
      <w:r w:rsidRPr="01E9CFF2">
        <w:rPr>
          <w:rStyle w:val="highlightedtextChar"/>
          <w:rFonts w:ascii="Arial" w:hAnsi="Arial" w:cs="Arial"/>
          <w:b w:val="0"/>
          <w:color w:val="000000" w:themeColor="text1"/>
          <w:sz w:val="20"/>
          <w:szCs w:val="20"/>
        </w:rPr>
        <w:t xml:space="preserve">This initiative </w:t>
      </w:r>
      <w:r w:rsidRPr="01E9CFF2">
        <w:rPr>
          <w:rFonts w:cstheme="minorBidi"/>
          <w:color w:val="000000" w:themeColor="text1"/>
        </w:rPr>
        <w:t>aims to enable or support:</w:t>
      </w:r>
    </w:p>
    <w:p w14:paraId="6FD9E928" w14:textId="77777777" w:rsidR="00482B48" w:rsidRPr="005A0D6D" w:rsidRDefault="01E9CFF2" w:rsidP="00482B48">
      <w:pPr>
        <w:pStyle w:val="ListBullet"/>
      </w:pPr>
      <w:r>
        <w:t>high quality biomedical, clinical, health services and/or population health research that improves patient care</w:t>
      </w:r>
    </w:p>
    <w:p w14:paraId="15D28936" w14:textId="77777777" w:rsidR="00482B48" w:rsidRPr="005A0D6D" w:rsidRDefault="01E9CFF2" w:rsidP="00482B48">
      <w:pPr>
        <w:pStyle w:val="ListBullet"/>
      </w:pPr>
      <w:r>
        <w:t>translation of new discoveries into clinical practice</w:t>
      </w:r>
    </w:p>
    <w:p w14:paraId="48E6A2D3" w14:textId="77777777" w:rsidR="00482B48" w:rsidRPr="005A0D6D" w:rsidRDefault="01E9CFF2" w:rsidP="00482B48">
      <w:pPr>
        <w:pStyle w:val="ListBullet"/>
      </w:pPr>
      <w:r>
        <w:t>new diagnoses, treatments and cures for those suffering from rare and debilitating conditions</w:t>
      </w:r>
    </w:p>
    <w:p w14:paraId="53015A0F" w14:textId="7E951064" w:rsidR="00482B48" w:rsidRPr="005A0D6D" w:rsidRDefault="01E9CFF2" w:rsidP="00482B48">
      <w:pPr>
        <w:pStyle w:val="ListBullet"/>
      </w:pPr>
      <w:r>
        <w:t>joint collaboration of consumers and researchers in undertaking research in emerging priority areas; and</w:t>
      </w:r>
    </w:p>
    <w:p w14:paraId="1467DEC5" w14:textId="12CD1DEE" w:rsidR="00482B48" w:rsidRDefault="01E9CFF2" w:rsidP="00482B48">
      <w:pPr>
        <w:pStyle w:val="ListBullet"/>
      </w:pPr>
      <w:r>
        <w:t>many Australians with debilitating conditions.</w:t>
      </w:r>
    </w:p>
    <w:p w14:paraId="11B52D5A" w14:textId="77777777" w:rsidR="00482B48" w:rsidRDefault="01E9CFF2" w:rsidP="00482B48">
      <w:pPr>
        <w:pStyle w:val="ListBullet"/>
      </w:pPr>
      <w:r>
        <w:t>Further information on the rationale of the Initiative is available on the Department of Health website.</w:t>
      </w:r>
    </w:p>
    <w:p w14:paraId="1E92670D" w14:textId="77777777" w:rsidR="005B3F3E" w:rsidRDefault="01E9CFF2" w:rsidP="01E9CFF2">
      <w:pPr>
        <w:autoSpaceDE w:val="0"/>
        <w:autoSpaceDN w:val="0"/>
        <w:adjustRightInd w:val="0"/>
        <w:spacing w:before="120" w:after="0" w:line="276" w:lineRule="auto"/>
        <w:rPr>
          <w:rFonts w:cstheme="minorBidi"/>
        </w:rPr>
      </w:pPr>
      <w:r>
        <w:t xml:space="preserve">The MRFF Monitoring, Evaluation and Learning Strategy (the Evaluation Strategy) provides an overarching framework for assessing the performance of the MRFF and is publically available on the </w:t>
      </w:r>
      <w:hyperlink r:id="rId19">
        <w:r w:rsidRPr="01E9CFF2">
          <w:rPr>
            <w:rStyle w:val="Hyperlink"/>
            <w:rFonts w:cstheme="minorBidi"/>
          </w:rPr>
          <w:t>MRFF website</w:t>
        </w:r>
      </w:hyperlink>
      <w:r>
        <w:t xml:space="preserve">. Applicants to this grant opportunity are </w:t>
      </w:r>
      <w:r w:rsidRPr="01E9CFF2">
        <w:rPr>
          <w:color w:val="000000" w:themeColor="text1"/>
        </w:rPr>
        <w:t>expected to describe how their proposed project aligns with the objectives and outcomes of the Emerging Priorities and Consumer Driven Research</w:t>
      </w:r>
      <w:r w:rsidRPr="01E9CFF2">
        <w:rPr>
          <w:noProof/>
          <w:color w:val="000000" w:themeColor="text1"/>
        </w:rPr>
        <w:t xml:space="preserve"> </w:t>
      </w:r>
      <w:r w:rsidRPr="01E9CFF2">
        <w:rPr>
          <w:color w:val="000000" w:themeColor="text1"/>
        </w:rPr>
        <w:t xml:space="preserve">Initiative and the Measures of Success as described in the Evaluation Strategy. </w:t>
      </w:r>
      <w:r w:rsidRPr="01E9CFF2">
        <w:rPr>
          <w:rFonts w:cstheme="minorBidi"/>
          <w:color w:val="000000" w:themeColor="text1"/>
        </w:rPr>
        <w:t xml:space="preserve">These will be key assessment criteria for funding. Projects funded </w:t>
      </w:r>
      <w:r w:rsidRPr="01E9CFF2">
        <w:rPr>
          <w:rFonts w:cstheme="minorBidi"/>
        </w:rPr>
        <w:t>from this grant opportunity will be monitored and evaluated against the Evaluation Strategy.</w:t>
      </w:r>
    </w:p>
    <w:p w14:paraId="480E6DEF" w14:textId="77777777" w:rsidR="00482B48" w:rsidRDefault="01E9CFF2" w:rsidP="01E9CFF2">
      <w:pPr>
        <w:autoSpaceDE w:val="0"/>
        <w:autoSpaceDN w:val="0"/>
        <w:adjustRightInd w:val="0"/>
        <w:spacing w:before="120" w:after="0" w:line="276" w:lineRule="auto"/>
        <w:rPr>
          <w:rFonts w:cstheme="minorBidi"/>
        </w:rPr>
      </w:pPr>
      <w:r w:rsidRPr="01E9CFF2">
        <w:rPr>
          <w:rFonts w:cstheme="minorBidi"/>
        </w:rPr>
        <w:t>For further details see sections 5 and 6.</w:t>
      </w:r>
    </w:p>
    <w:p w14:paraId="6C9C454F" w14:textId="61879BC3" w:rsidR="00482B48" w:rsidRPr="009D0EBC" w:rsidRDefault="01E9CFF2" w:rsidP="00482B48">
      <w:r>
        <w:t xml:space="preserve">There will be other grant opportunities as part of this Initiative and we will publish the </w:t>
      </w:r>
      <w:hyperlink r:id="rId20" w:history="1">
        <w:r w:rsidRPr="00DF092C">
          <w:rPr>
            <w:rStyle w:val="Hyperlink"/>
          </w:rPr>
          <w:t>opening and closing dates</w:t>
        </w:r>
      </w:hyperlink>
      <w:r>
        <w:t xml:space="preserve"> and any other relevant information on business.gov.au and GrantConnect.</w:t>
      </w:r>
    </w:p>
    <w:p w14:paraId="421BDF96" w14:textId="77777777" w:rsidR="00482B48" w:rsidRPr="007D0631" w:rsidRDefault="00482B48" w:rsidP="00482B48">
      <w:r>
        <w:lastRenderedPageBreak/>
        <w:t xml:space="preserve">We administer the MRFF according to </w:t>
      </w:r>
      <w:r w:rsidRPr="00045933">
        <w:t xml:space="preserve">the </w:t>
      </w:r>
      <w:hyperlink r:id="rId21" w:history="1">
        <w:r w:rsidRPr="01E9CFF2">
          <w:rPr>
            <w:rStyle w:val="Hyperlink"/>
            <w:i/>
          </w:rPr>
          <w:t>Commonwealth Grants Rules and Guidelines</w:t>
        </w:r>
        <w:r w:rsidRPr="01E9CFF2">
          <w:rPr>
            <w:i/>
          </w:rPr>
          <w:t xml:space="preserve"> </w:t>
        </w:r>
        <w:r w:rsidRPr="005A61FE">
          <w:t>(CGRGs)</w:t>
        </w:r>
      </w:hyperlink>
      <w:r w:rsidRPr="00686047">
        <w:rPr>
          <w:vertAlign w:val="superscript"/>
        </w:rPr>
        <w:footnoteReference w:id="2"/>
      </w:r>
      <w:r w:rsidRPr="00686047">
        <w:t>.</w:t>
      </w:r>
    </w:p>
    <w:p w14:paraId="5910801E" w14:textId="77AC3D5C" w:rsidR="003001C7" w:rsidRDefault="00686047" w:rsidP="007935E2">
      <w:pPr>
        <w:pStyle w:val="Heading3"/>
      </w:pPr>
      <w:bookmarkStart w:id="18" w:name="_Toc76568142"/>
      <w:r w:rsidRPr="001844D5">
        <w:t>About</w:t>
      </w:r>
      <w:r w:rsidR="000B3788">
        <w:t xml:space="preserve"> the </w:t>
      </w:r>
      <w:r w:rsidR="003F2F17">
        <w:t>202</w:t>
      </w:r>
      <w:r w:rsidR="00482B48">
        <w:t xml:space="preserve">1 </w:t>
      </w:r>
      <w:r w:rsidR="00482B48" w:rsidRPr="005A0D6D">
        <w:t xml:space="preserve">Improving the Health and Wellbeing of Aboriginal and Torres Strait Islander Mothers and Babies </w:t>
      </w:r>
      <w:r w:rsidR="00482B48">
        <w:t>Grant Opportunity</w:t>
      </w:r>
      <w:bookmarkEnd w:id="15"/>
      <w:bookmarkEnd w:id="16"/>
      <w:bookmarkEnd w:id="17"/>
      <w:bookmarkEnd w:id="18"/>
    </w:p>
    <w:p w14:paraId="4022873A" w14:textId="77777777" w:rsidR="00482B48" w:rsidRPr="005A0D6D" w:rsidRDefault="01E9CFF2" w:rsidP="01E9CFF2">
      <w:pPr>
        <w:rPr>
          <w:color w:val="000000" w:themeColor="text1"/>
        </w:rPr>
      </w:pPr>
      <w:r w:rsidRPr="01E9CFF2">
        <w:rPr>
          <w:color w:val="000000" w:themeColor="text1"/>
        </w:rPr>
        <w:t>These guidelines contain information for the 2021 Improving the Health and Wellbeing of Aboriginal and Torres Strait Islander Mothers and Babies Grant Opportunity. This grant opportunity was announced as part of the Medical Research Future Fund under the Emerging Priorities and Consumer Driven Research</w:t>
      </w:r>
      <w:r w:rsidRPr="01E9CFF2">
        <w:rPr>
          <w:noProof/>
          <w:color w:val="000000" w:themeColor="text1"/>
        </w:rPr>
        <w:t xml:space="preserve"> </w:t>
      </w:r>
      <w:r w:rsidRPr="01E9CFF2">
        <w:rPr>
          <w:color w:val="000000" w:themeColor="text1"/>
        </w:rPr>
        <w:t>Initiative.</w:t>
      </w:r>
    </w:p>
    <w:p w14:paraId="07AA964A" w14:textId="77777777" w:rsidR="00482B48" w:rsidRPr="005A0D6D" w:rsidRDefault="00482B48" w:rsidP="01E9CFF2">
      <w:pPr>
        <w:rPr>
          <w:color w:val="000000" w:themeColor="text1"/>
        </w:rPr>
      </w:pPr>
      <w:r w:rsidRPr="005A0D6D">
        <w:rPr>
          <w:color w:val="000000" w:themeColor="text1"/>
        </w:rPr>
        <w:t>Antenatal care is associated with positive outcomes for the mother and child and increases the likelihood of receiving effective health interventions. It is particularly effective when started in the first trimester, contributing to better maternal health in pregnancy, fewer interventions in late pregnancy and positive health outcomes for the child.</w:t>
      </w:r>
      <w:r w:rsidRPr="005A0D6D">
        <w:rPr>
          <w:color w:val="000000" w:themeColor="text1"/>
          <w:vertAlign w:val="superscript"/>
        </w:rPr>
        <w:footnoteReference w:id="3"/>
      </w:r>
      <w:r w:rsidRPr="005A0D6D">
        <w:rPr>
          <w:color w:val="000000" w:themeColor="text1"/>
        </w:rPr>
        <w:t xml:space="preserve"> A newborn baby's health can be a key determinant of their health and wellbeing throughout life. </w:t>
      </w:r>
    </w:p>
    <w:p w14:paraId="36543CAC" w14:textId="77777777" w:rsidR="00482B48" w:rsidRPr="005A0D6D" w:rsidRDefault="01E9CFF2" w:rsidP="01E9CFF2">
      <w:pPr>
        <w:rPr>
          <w:color w:val="000000" w:themeColor="text1"/>
        </w:rPr>
      </w:pPr>
      <w:r w:rsidRPr="01E9CFF2">
        <w:rPr>
          <w:color w:val="000000" w:themeColor="text1"/>
        </w:rPr>
        <w:t>There is a disproportionate burden of adverse perinatal outcomes for Aboriginal and Torres Strait Islander mothers and their babies compared with other Australian mothers and babies, including increased maternal mortality, preterm birth, low birth weight and perinatal mental health. Aboriginal and Torres Strait Islander women are less likely to attend an antenatal visit in the first trimester compared to other Australian women.</w:t>
      </w:r>
    </w:p>
    <w:p w14:paraId="58A85744" w14:textId="77777777" w:rsidR="00482B48" w:rsidRPr="005A0D6D" w:rsidRDefault="00482B48" w:rsidP="01E9CFF2">
      <w:pPr>
        <w:rPr>
          <w:color w:val="000000" w:themeColor="text1"/>
        </w:rPr>
      </w:pPr>
      <w:r w:rsidRPr="005A0D6D">
        <w:rPr>
          <w:color w:val="000000" w:themeColor="text1"/>
        </w:rPr>
        <w:t>There is limited access to culturally safe maternity and midwifery care that meets their cultural, spiritual, social, emotional and physical needs.</w:t>
      </w:r>
      <w:r w:rsidRPr="005A0D6D">
        <w:rPr>
          <w:rStyle w:val="FootnoteReference"/>
          <w:color w:val="000000" w:themeColor="text1"/>
        </w:rPr>
        <w:footnoteReference w:id="4"/>
      </w:r>
      <w:r w:rsidRPr="005A0D6D">
        <w:rPr>
          <w:color w:val="000000" w:themeColor="text1"/>
        </w:rPr>
        <w:t xml:space="preserve"> Moreover, many Aboriginal and Torres Strait Islander women who live in remote and regional areas are required to travel into urban centres to give birth and receive antenatal care distant from family, culture, community and connection.</w:t>
      </w:r>
    </w:p>
    <w:p w14:paraId="4D28C22A" w14:textId="77777777" w:rsidR="00482B48" w:rsidRPr="005A0D6D" w:rsidRDefault="00482B48" w:rsidP="01E9CFF2">
      <w:pPr>
        <w:rPr>
          <w:rFonts w:cstheme="minorBidi"/>
          <w:color w:val="000000" w:themeColor="text1"/>
        </w:rPr>
      </w:pPr>
      <w:r w:rsidRPr="01E9CFF2">
        <w:rPr>
          <w:rFonts w:cstheme="minorBidi"/>
          <w:color w:val="000000" w:themeColor="text1"/>
        </w:rPr>
        <w:t>Cultural determinants are the ways of knowing, being and doing that encompass a holistic Aboriginal and Torres Strait Islander understanding of health and wellbeing.</w:t>
      </w:r>
      <w:r w:rsidRPr="01E9CFF2">
        <w:rPr>
          <w:rStyle w:val="FootnoteReference"/>
          <w:rFonts w:cstheme="minorBidi"/>
          <w:color w:val="000000" w:themeColor="text1"/>
        </w:rPr>
        <w:footnoteReference w:id="5"/>
      </w:r>
    </w:p>
    <w:p w14:paraId="2FADA5C4" w14:textId="25BAE810" w:rsidR="00482B48" w:rsidRPr="005A0D6D" w:rsidRDefault="00482B48" w:rsidP="01E9CFF2">
      <w:pPr>
        <w:rPr>
          <w:rFonts w:cstheme="minorBidi"/>
          <w:color w:val="000000" w:themeColor="text1"/>
        </w:rPr>
      </w:pPr>
      <w:r w:rsidRPr="005A0D6D">
        <w:rPr>
          <w:color w:val="000000" w:themeColor="text1"/>
        </w:rPr>
        <w:t xml:space="preserve">This holistic view of wellbeing has many strengths that provide a positive influence on wellbeing and resilience for Aboriginal and Torres Strait Islander women and their families. </w:t>
      </w:r>
      <w:r w:rsidRPr="01E9CFF2">
        <w:rPr>
          <w:rFonts w:cstheme="minorBidi"/>
          <w:color w:val="000000" w:themeColor="text1"/>
        </w:rPr>
        <w:t>Celebrating and connecting to culture, community and Country builds resilience and creates a buffer that mitigates exposure to negative risks.</w:t>
      </w:r>
      <w:r w:rsidRPr="01E9CFF2">
        <w:rPr>
          <w:rStyle w:val="FootnoteReference"/>
          <w:rFonts w:cstheme="minorBidi"/>
          <w:color w:val="000000" w:themeColor="text1"/>
        </w:rPr>
        <w:footnoteReference w:id="6"/>
      </w:r>
      <w:r w:rsidRPr="01E9CFF2">
        <w:rPr>
          <w:rFonts w:cstheme="minorBidi"/>
          <w:color w:val="000000" w:themeColor="text1"/>
        </w:rPr>
        <w:t xml:space="preserve"> </w:t>
      </w:r>
    </w:p>
    <w:p w14:paraId="499A4CF2" w14:textId="77777777" w:rsidR="00482B48" w:rsidRPr="005A0D6D" w:rsidRDefault="00482B48" w:rsidP="01E9CFF2">
      <w:pPr>
        <w:rPr>
          <w:color w:val="000000" w:themeColor="text1"/>
        </w:rPr>
      </w:pPr>
      <w:r w:rsidRPr="005A0D6D">
        <w:rPr>
          <w:color w:val="000000" w:themeColor="text1"/>
        </w:rPr>
        <w:t>Recent research has highlighted the importance and effectiveness of providing culturally safe models of care for birthing mothers. It also shows the potential for improving the health and social and emotional wellbeing of Aboriginal and Torres Strait Islander mothers and their families and for providing babies the best possible start in life</w:t>
      </w:r>
      <w:r w:rsidRPr="005A0D6D">
        <w:rPr>
          <w:rStyle w:val="FootnoteReference"/>
          <w:color w:val="000000" w:themeColor="text1"/>
        </w:rPr>
        <w:footnoteReference w:id="7"/>
      </w:r>
      <w:r w:rsidRPr="005A0D6D">
        <w:rPr>
          <w:color w:val="000000" w:themeColor="text1"/>
        </w:rPr>
        <w:t xml:space="preserve">. </w:t>
      </w:r>
    </w:p>
    <w:p w14:paraId="3F86CC8F" w14:textId="77777777" w:rsidR="00482B48" w:rsidRPr="00482B48" w:rsidRDefault="01E9CFF2" w:rsidP="01E9CFF2">
      <w:pPr>
        <w:autoSpaceDE w:val="0"/>
        <w:autoSpaceDN w:val="0"/>
        <w:adjustRightInd w:val="0"/>
        <w:spacing w:before="120" w:after="0" w:line="276" w:lineRule="auto"/>
        <w:rPr>
          <w:rFonts w:cstheme="minorBidi"/>
          <w:color w:val="000000" w:themeColor="text1"/>
        </w:rPr>
      </w:pPr>
      <w:r w:rsidRPr="01E9CFF2">
        <w:rPr>
          <w:rFonts w:cstheme="minorBidi"/>
          <w:color w:val="000000" w:themeColor="text1"/>
        </w:rPr>
        <w:lastRenderedPageBreak/>
        <w:t>The objective and intended outcome of this grant opportunity are aligned with the following Australian Medical Research and Innovation Priorities 2020-2022:</w:t>
      </w:r>
    </w:p>
    <w:p w14:paraId="518562DC" w14:textId="77777777" w:rsidR="00482B48" w:rsidRPr="00482B48" w:rsidRDefault="01E9CFF2" w:rsidP="00482B48">
      <w:pPr>
        <w:pStyle w:val="ListBullet"/>
      </w:pPr>
      <w:r>
        <w:t>Aboriginal and Torres Strait Islander Health</w:t>
      </w:r>
    </w:p>
    <w:p w14:paraId="052E84F1" w14:textId="77777777" w:rsidR="00482B48" w:rsidRPr="00482B48" w:rsidRDefault="01E9CFF2" w:rsidP="00482B48">
      <w:pPr>
        <w:pStyle w:val="ListBullet"/>
      </w:pPr>
      <w:r>
        <w:t>Primary Care Research</w:t>
      </w:r>
    </w:p>
    <w:p w14:paraId="64AEBE0E" w14:textId="77777777" w:rsidR="00482B48" w:rsidRPr="00482B48" w:rsidRDefault="01E9CFF2" w:rsidP="00482B48">
      <w:pPr>
        <w:pStyle w:val="ListBullet"/>
      </w:pPr>
      <w:r>
        <w:t>Consumer-Driven Research</w:t>
      </w:r>
    </w:p>
    <w:p w14:paraId="1EBE1B3F" w14:textId="77777777" w:rsidR="00482B48" w:rsidRPr="00482B48" w:rsidRDefault="01E9CFF2" w:rsidP="00482B48">
      <w:pPr>
        <w:pStyle w:val="ListBullet"/>
      </w:pPr>
      <w:r>
        <w:t>Public Health Interventions.</w:t>
      </w:r>
    </w:p>
    <w:p w14:paraId="0A5AB736" w14:textId="77777777" w:rsidR="00482B48" w:rsidRPr="005A0D6D" w:rsidRDefault="01E9CFF2" w:rsidP="01E9CFF2">
      <w:pPr>
        <w:rPr>
          <w:color w:val="000000" w:themeColor="text1"/>
        </w:rPr>
      </w:pPr>
      <w:r w:rsidRPr="01E9CFF2">
        <w:rPr>
          <w:rFonts w:cstheme="minorBidi"/>
          <w:color w:val="000000" w:themeColor="text1"/>
        </w:rPr>
        <w:t xml:space="preserve">Consistent with the </w:t>
      </w:r>
      <w:r w:rsidRPr="01E9CFF2">
        <w:rPr>
          <w:rFonts w:cstheme="minorBidi"/>
          <w:i/>
          <w:color w:val="000000" w:themeColor="text1"/>
        </w:rPr>
        <w:t>Medical Research Future Fund Act 2015</w:t>
      </w:r>
      <w:r w:rsidRPr="01E9CFF2">
        <w:rPr>
          <w:rFonts w:cstheme="minorBidi"/>
          <w:color w:val="000000" w:themeColor="text1"/>
        </w:rPr>
        <w:t xml:space="preserve">, the objective of this grant opportunity is to provide grants of financial assistance to support Indigenous-led Australian medical research projects that </w:t>
      </w:r>
      <w:r w:rsidRPr="01E9CFF2">
        <w:rPr>
          <w:color w:val="000000" w:themeColor="text1"/>
        </w:rPr>
        <w:t>translate existing knowledge through culturally safe care for pregnancy, birthing and the post-natal period, for example on-country birthing and continuity of family and midwifery care.</w:t>
      </w:r>
    </w:p>
    <w:p w14:paraId="55335B72" w14:textId="77777777" w:rsidR="00482B48" w:rsidRPr="005A0D6D" w:rsidRDefault="01E9CFF2" w:rsidP="01E9CFF2">
      <w:pPr>
        <w:rPr>
          <w:color w:val="000000" w:themeColor="text1"/>
        </w:rPr>
      </w:pPr>
      <w:r w:rsidRPr="01E9CFF2">
        <w:rPr>
          <w:color w:val="000000" w:themeColor="text1"/>
        </w:rPr>
        <w:t xml:space="preserve">Two streams of funding are available based on the geographic location of the lead organisation: </w:t>
      </w:r>
    </w:p>
    <w:p w14:paraId="2E481389" w14:textId="77777777" w:rsidR="00482B48" w:rsidRPr="005A0D6D" w:rsidRDefault="00482B48" w:rsidP="01E9CFF2">
      <w:pPr>
        <w:pStyle w:val="ListBullet"/>
        <w:rPr>
          <w:color w:val="000000" w:themeColor="text1"/>
        </w:rPr>
      </w:pPr>
      <w:r w:rsidRPr="01E9CFF2">
        <w:rPr>
          <w:b/>
          <w:bCs/>
          <w:color w:val="000000" w:themeColor="text1"/>
        </w:rPr>
        <w:t>Stream 1</w:t>
      </w:r>
      <w:r w:rsidRPr="01E9CFF2">
        <w:rPr>
          <w:color w:val="000000" w:themeColor="text1"/>
        </w:rPr>
        <w:t>: The lead organisation is based in any area according to the Modified Monash Model Locator</w:t>
      </w:r>
      <w:r w:rsidRPr="01E9CFF2">
        <w:rPr>
          <w:rStyle w:val="FootnoteReference"/>
          <w:color w:val="000000" w:themeColor="text1"/>
        </w:rPr>
        <w:footnoteReference w:id="8"/>
      </w:r>
      <w:r w:rsidRPr="01E9CFF2">
        <w:rPr>
          <w:color w:val="000000" w:themeColor="text1"/>
        </w:rPr>
        <w:t xml:space="preserve"> (MM1-7) </w:t>
      </w:r>
    </w:p>
    <w:p w14:paraId="1E22308F" w14:textId="31FC693D" w:rsidR="00482B48" w:rsidRPr="005A0D6D" w:rsidRDefault="01E9CFF2" w:rsidP="00F12C00">
      <w:pPr>
        <w:pStyle w:val="ListBullet"/>
      </w:pPr>
      <w:r w:rsidRPr="01E9CFF2">
        <w:rPr>
          <w:b/>
          <w:bCs/>
        </w:rPr>
        <w:t>Stream 2</w:t>
      </w:r>
      <w:r>
        <w:t>: The lead organisation</w:t>
      </w:r>
      <w:r w:rsidR="00A833BC">
        <w:t>*</w:t>
      </w:r>
      <w:r>
        <w:t xml:space="preserve"> </w:t>
      </w:r>
      <w:r w:rsidRPr="01E9CFF2">
        <w:rPr>
          <w:u w:val="single"/>
        </w:rPr>
        <w:t>and</w:t>
      </w:r>
      <w:r>
        <w:t xml:space="preserve"> Chief Investigator A and more than 50% of all Chief Investigators must be primarily based in a rural, regional or remote area according to the Modified Monash Model Locator (MM3-7). </w:t>
      </w:r>
    </w:p>
    <w:p w14:paraId="20ADA3DC" w14:textId="77777777" w:rsidR="00482B48" w:rsidRDefault="01E9CFF2" w:rsidP="01E9CFF2">
      <w:pPr>
        <w:rPr>
          <w:color w:val="000000" w:themeColor="text1"/>
        </w:rPr>
      </w:pPr>
      <w:r w:rsidRPr="01E9CFF2">
        <w:rPr>
          <w:color w:val="000000" w:themeColor="text1"/>
        </w:rPr>
        <w:t>For more information see section 3.</w:t>
      </w:r>
    </w:p>
    <w:p w14:paraId="1495409E" w14:textId="77777777" w:rsidR="00482B48" w:rsidRPr="005A0D6D" w:rsidRDefault="01E9CFF2" w:rsidP="01E9CFF2">
      <w:pPr>
        <w:rPr>
          <w:color w:val="000000" w:themeColor="text1"/>
        </w:rPr>
      </w:pPr>
      <w:r w:rsidRPr="01E9CFF2">
        <w:rPr>
          <w:color w:val="000000" w:themeColor="text1"/>
        </w:rPr>
        <w:t>Each will be a separate funding stream. For each stream, applications will be funded based on rank up to a maximum of $6 million, after which the remaining applications will be pooled into a combined ranked merit list and the remaining funding allocated until the total funding available for the grant opportunity is reached.</w:t>
      </w:r>
    </w:p>
    <w:p w14:paraId="3CDCAC7D" w14:textId="4AC9FA27" w:rsidR="00482B48" w:rsidRPr="005A0D6D" w:rsidRDefault="01E9CFF2" w:rsidP="01E9CFF2">
      <w:pPr>
        <w:rPr>
          <w:color w:val="000000" w:themeColor="text1"/>
        </w:rPr>
      </w:pPr>
      <w:r w:rsidRPr="01E9CFF2">
        <w:rPr>
          <w:color w:val="000000" w:themeColor="text1"/>
        </w:rPr>
        <w:t xml:space="preserve">An application may only be submitted to one of the streams. You must specify the Stream you are applying for and can submit a maximum of one application per Stream. </w:t>
      </w:r>
    </w:p>
    <w:p w14:paraId="78D20F00" w14:textId="77777777" w:rsidR="00482B48" w:rsidRPr="005A0D6D" w:rsidRDefault="01E9CFF2" w:rsidP="01E9CFF2">
      <w:pPr>
        <w:autoSpaceDE w:val="0"/>
        <w:autoSpaceDN w:val="0"/>
        <w:adjustRightInd w:val="0"/>
        <w:spacing w:before="120" w:after="0" w:line="276" w:lineRule="auto"/>
        <w:rPr>
          <w:color w:val="000000" w:themeColor="text1"/>
        </w:rPr>
      </w:pPr>
      <w:r w:rsidRPr="01E9CFF2">
        <w:rPr>
          <w:rFonts w:cstheme="minorBidi"/>
          <w:color w:val="000000" w:themeColor="text1"/>
        </w:rPr>
        <w:t xml:space="preserve">The intended outcome of the research funded by this grant opportunity is to improve the health and wellbeing of </w:t>
      </w:r>
      <w:r w:rsidRPr="01E9CFF2">
        <w:rPr>
          <w:color w:val="000000" w:themeColor="text1"/>
        </w:rPr>
        <w:t>Aboriginal and Torres Strait Islander families and communities through healthier mothers and babies</w:t>
      </w:r>
      <w:r w:rsidRPr="01E9CFF2">
        <w:rPr>
          <w:rFonts w:cstheme="minorBidi"/>
          <w:color w:val="000000" w:themeColor="text1"/>
        </w:rPr>
        <w:t>.</w:t>
      </w:r>
    </w:p>
    <w:p w14:paraId="1CE10662" w14:textId="77777777" w:rsidR="00107697" w:rsidRPr="00022A7F" w:rsidRDefault="01E9CFF2" w:rsidP="007C0720">
      <w:pPr>
        <w:spacing w:after="80"/>
      </w:pPr>
      <w:r>
        <w:t>This document sets out:</w:t>
      </w:r>
    </w:p>
    <w:p w14:paraId="7FBE8CE1" w14:textId="77777777" w:rsidR="00107697" w:rsidRDefault="01E9CFF2" w:rsidP="00107697">
      <w:pPr>
        <w:pStyle w:val="ListBullet"/>
      </w:pPr>
      <w:r>
        <w:t>the eligibility and assessment criteria</w:t>
      </w:r>
    </w:p>
    <w:p w14:paraId="4C2F852E" w14:textId="77777777" w:rsidR="00107697" w:rsidRPr="009D0EBC" w:rsidRDefault="01E9CFF2" w:rsidP="00AA0EFA">
      <w:pPr>
        <w:pStyle w:val="ListBullet"/>
      </w:pPr>
      <w:r>
        <w:t>how we consider and assess grant applications</w:t>
      </w:r>
    </w:p>
    <w:p w14:paraId="56150FD9" w14:textId="77777777" w:rsidR="00476A36" w:rsidRPr="005A61FE" w:rsidRDefault="01E9CFF2" w:rsidP="00653895">
      <w:pPr>
        <w:pStyle w:val="ListBullet"/>
      </w:pPr>
      <w:r>
        <w:t>how we notify applicants and enter into grant agreements with grantees</w:t>
      </w:r>
    </w:p>
    <w:p w14:paraId="010DE562" w14:textId="77777777" w:rsidR="00107697" w:rsidRPr="009D0EBC" w:rsidRDefault="01E9CFF2" w:rsidP="00AA0EFA">
      <w:pPr>
        <w:pStyle w:val="ListBullet"/>
      </w:pPr>
      <w:r>
        <w:t>how we monitor and evaluate grantees’ performance</w:t>
      </w:r>
    </w:p>
    <w:p w14:paraId="0D258326" w14:textId="77777777" w:rsidR="00107697" w:rsidRPr="009D0EBC" w:rsidRDefault="01E9CFF2" w:rsidP="00107697">
      <w:pPr>
        <w:pStyle w:val="ListBullet"/>
        <w:spacing w:after="120"/>
      </w:pPr>
      <w:r>
        <w:t>responsibilities and expectations in relation to the opportunity.</w:t>
      </w:r>
    </w:p>
    <w:p w14:paraId="7324F22A" w14:textId="0F14C621" w:rsidR="00E75B0B" w:rsidRPr="00CC767D" w:rsidRDefault="01E9CFF2">
      <w:r>
        <w:t>The Department of Industry, Science, Energy and Resources (the department/we) is responsible for administering this grant opportunity on behalf of the Department of Health.</w:t>
      </w:r>
    </w:p>
    <w:p w14:paraId="6B6B24C9" w14:textId="77777777" w:rsidR="00EC2C51" w:rsidRPr="0032641B" w:rsidRDefault="00EC2C51" w:rsidP="007935E2">
      <w:pPr>
        <w:pStyle w:val="Heading3"/>
        <w:numPr>
          <w:ilvl w:val="0"/>
          <w:numId w:val="0"/>
        </w:numPr>
      </w:pPr>
      <w:bookmarkStart w:id="19" w:name="_Toc76568143"/>
      <w:r w:rsidRPr="0032641B">
        <w:lastRenderedPageBreak/>
        <w:t>Impact of COVID-19</w:t>
      </w:r>
      <w:bookmarkEnd w:id="19"/>
    </w:p>
    <w:p w14:paraId="086F2E6E" w14:textId="67BC1374" w:rsidR="00EC2C51" w:rsidRPr="00855ADF" w:rsidRDefault="01E9CFF2" w:rsidP="00EC2C51">
      <w:pPr>
        <w:autoSpaceDE w:val="0"/>
        <w:autoSpaceDN w:val="0"/>
        <w:adjustRightInd w:val="0"/>
        <w:spacing w:before="120" w:after="0" w:line="276" w:lineRule="auto"/>
      </w:pPr>
      <w:r>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C54EBBB" w14:textId="49EBE707" w:rsidR="00107697" w:rsidRDefault="01E9CFF2" w:rsidP="00107697">
      <w:r>
        <w:t>We have defined key terms used in these guidelines in the glossary at Section 13.</w:t>
      </w:r>
    </w:p>
    <w:p w14:paraId="50E4407F" w14:textId="77777777" w:rsidR="00107697" w:rsidRDefault="01E9CFF2" w:rsidP="00107697">
      <w:r>
        <w:t>You should read this document carefully before you fill out an application.</w:t>
      </w:r>
    </w:p>
    <w:p w14:paraId="5F8B20A0" w14:textId="77777777" w:rsidR="008D395C" w:rsidRDefault="008D395C" w:rsidP="007935E2">
      <w:pPr>
        <w:pStyle w:val="Heading3"/>
      </w:pPr>
      <w:bookmarkStart w:id="20" w:name="_Toc23316529"/>
      <w:bookmarkStart w:id="21" w:name="_Toc76568144"/>
      <w:r w:rsidRPr="00A4767A">
        <w:t>Encouraging Partnerships</w:t>
      </w:r>
      <w:bookmarkEnd w:id="20"/>
      <w:bookmarkEnd w:id="21"/>
    </w:p>
    <w:p w14:paraId="0E8502FB" w14:textId="77777777" w:rsidR="005B3F3E" w:rsidRPr="009D4C98" w:rsidRDefault="01E9CFF2" w:rsidP="01E9CFF2">
      <w:pPr>
        <w:rPr>
          <w:rFonts w:cs="Arial"/>
        </w:rPr>
      </w:pPr>
      <w:r w:rsidRPr="01E9CFF2">
        <w:rPr>
          <w:rFonts w:cs="Arial"/>
        </w:rPr>
        <w:t xml:space="preserve">Applicants are encouraged to seek strategic partnerships with organisations whose decisions and actions affect health, health policy and health care delivery in ways that improve the health and wellbeing of Aboriginal and Torres Strait Islander people. Organisations that are capable of implementing policy and service delivery and would normally not be able to access funding through most MRFF funding mechanisms, including Indigenous-led services, are highly valued as partners. </w:t>
      </w:r>
    </w:p>
    <w:p w14:paraId="0CBA5A22" w14:textId="0B0AA903" w:rsidR="008D395C" w:rsidRPr="009D4C98" w:rsidRDefault="01E9CFF2" w:rsidP="01E9CFF2">
      <w:pPr>
        <w:rPr>
          <w:rFonts w:cs="Arial"/>
        </w:rPr>
      </w:pPr>
      <w:r w:rsidRPr="01E9CFF2">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642091E8" w14:textId="77777777" w:rsidR="008D395C" w:rsidRPr="009D4C98" w:rsidRDefault="01E9CFF2" w:rsidP="01E9CFF2">
      <w:pPr>
        <w:rPr>
          <w:rFonts w:cs="Arial"/>
        </w:rPr>
      </w:pPr>
      <w:r w:rsidRPr="01E9CFF2">
        <w:rPr>
          <w:rFonts w:cs="Arial"/>
        </w:rPr>
        <w:t>They include organisations such as:</w:t>
      </w:r>
    </w:p>
    <w:p w14:paraId="508A5D07" w14:textId="77777777" w:rsidR="008D395C" w:rsidRPr="00D13A2B" w:rsidRDefault="01E9CFF2" w:rsidP="00D13A2B">
      <w:pPr>
        <w:pStyle w:val="ListBullet"/>
      </w:pPr>
      <w:r>
        <w:t>those working in federal, state, territory or local government – in the health portfolio or in other areas affecting health, such as economic policy, urban planning, education or transport</w:t>
      </w:r>
    </w:p>
    <w:p w14:paraId="671FB706" w14:textId="77777777" w:rsidR="008D395C" w:rsidRPr="00D13A2B" w:rsidRDefault="01E9CFF2" w:rsidP="00D13A2B">
      <w:pPr>
        <w:pStyle w:val="ListBullet"/>
      </w:pPr>
      <w:r>
        <w:t>those working in the private health sector such as employers, private health insurance providers or private hospitals</w:t>
      </w:r>
    </w:p>
    <w:p w14:paraId="46BD4715" w14:textId="77777777" w:rsidR="008D395C" w:rsidRPr="00D13A2B" w:rsidRDefault="01E9CFF2" w:rsidP="00D13A2B">
      <w:pPr>
        <w:pStyle w:val="ListBullet"/>
      </w:pPr>
      <w:r>
        <w:t>non-government organisations and charities</w:t>
      </w:r>
    </w:p>
    <w:p w14:paraId="665CCBAA" w14:textId="77777777" w:rsidR="008D395C" w:rsidRPr="00D13A2B" w:rsidRDefault="01E9CFF2" w:rsidP="00D13A2B">
      <w:pPr>
        <w:pStyle w:val="ListBullet"/>
      </w:pPr>
      <w:r>
        <w:t>community organisations such as consumer groups</w:t>
      </w:r>
    </w:p>
    <w:p w14:paraId="10FE2D33" w14:textId="77777777" w:rsidR="008D395C" w:rsidRPr="00D13A2B" w:rsidRDefault="01E9CFF2" w:rsidP="00D13A2B">
      <w:pPr>
        <w:pStyle w:val="ListBullet"/>
      </w:pPr>
      <w:r>
        <w:t>healthcare providers, and/or</w:t>
      </w:r>
    </w:p>
    <w:p w14:paraId="0218BB59" w14:textId="77777777" w:rsidR="008D395C" w:rsidRPr="00D13A2B" w:rsidRDefault="01E9CFF2" w:rsidP="00D13A2B">
      <w:pPr>
        <w:pStyle w:val="ListBullet"/>
      </w:pPr>
      <w:r>
        <w:t>professional groups.</w:t>
      </w:r>
    </w:p>
    <w:p w14:paraId="09D7F331" w14:textId="77777777" w:rsidR="008D395C" w:rsidRPr="009D4C98" w:rsidRDefault="01E9CFF2" w:rsidP="01E9CFF2">
      <w:pPr>
        <w:rPr>
          <w:rFonts w:cs="Arial"/>
        </w:rPr>
      </w:pPr>
      <w:r w:rsidRPr="01E9CFF2">
        <w:rPr>
          <w:rFonts w:cs="Arial"/>
        </w:rPr>
        <w:t xml:space="preserve">Partnerships with an overseas partner organisation are acceptable, provided the objectives of the grant opportunity are fully met. However, you cannot use the grant to cover retrospective costs or to support research projects undertaken outside of Australia (although funding can be sought to support the Australian-based components of multinational clinical trials). </w:t>
      </w:r>
    </w:p>
    <w:p w14:paraId="3C995893" w14:textId="77777777" w:rsidR="00712F06" w:rsidRDefault="00405D85" w:rsidP="007935E2">
      <w:pPr>
        <w:pStyle w:val="Heading2"/>
      </w:pPr>
      <w:bookmarkStart w:id="22" w:name="_Toc496536651"/>
      <w:bookmarkStart w:id="23" w:name="_Toc531277478"/>
      <w:bookmarkStart w:id="24" w:name="_Toc955288"/>
      <w:bookmarkStart w:id="25" w:name="_Toc76568145"/>
      <w:bookmarkStart w:id="26" w:name="_Toc164844263"/>
      <w:bookmarkStart w:id="27" w:name="_Toc383003256"/>
      <w:bookmarkEnd w:id="3"/>
      <w:r>
        <w:t xml:space="preserve">Grant </w:t>
      </w:r>
      <w:r w:rsidR="00D26B94">
        <w:t>amount</w:t>
      </w:r>
      <w:r w:rsidR="00A439FB">
        <w:t xml:space="preserve"> and </w:t>
      </w:r>
      <w:r>
        <w:t xml:space="preserve">grant </w:t>
      </w:r>
      <w:r w:rsidR="00A439FB">
        <w:t>period</w:t>
      </w:r>
      <w:bookmarkEnd w:id="22"/>
      <w:bookmarkEnd w:id="23"/>
      <w:bookmarkEnd w:id="24"/>
      <w:bookmarkEnd w:id="25"/>
    </w:p>
    <w:p w14:paraId="772CFFCD" w14:textId="77777777" w:rsidR="000021E5" w:rsidRDefault="01E9CFF2" w:rsidP="01E9CFF2">
      <w:pPr>
        <w:rPr>
          <w:color w:val="000000" w:themeColor="text1"/>
        </w:rPr>
      </w:pPr>
      <w:r>
        <w:t xml:space="preserve">For this </w:t>
      </w:r>
      <w:r w:rsidRPr="01E9CFF2">
        <w:rPr>
          <w:color w:val="000000" w:themeColor="text1"/>
        </w:rPr>
        <w:t>grant opportunity, up to $15 million is available over four years from 2021-22 to 2024-25.</w:t>
      </w:r>
    </w:p>
    <w:p w14:paraId="61E7CB98" w14:textId="39A60BB3" w:rsidR="004A168F" w:rsidRDefault="01E9CFF2" w:rsidP="01E9CFF2">
      <w:pPr>
        <w:rPr>
          <w:color w:val="000000" w:themeColor="text1"/>
        </w:rPr>
      </w:pPr>
      <w:r w:rsidRPr="01E9CFF2">
        <w:rPr>
          <w:color w:val="000000" w:themeColor="text1"/>
        </w:rPr>
        <w:t>The funding available is as follows:</w:t>
      </w:r>
    </w:p>
    <w:p w14:paraId="0EF54B7F" w14:textId="68C88B61" w:rsidR="00051638" w:rsidRDefault="01E9CFF2" w:rsidP="01E9CFF2">
      <w:pPr>
        <w:rPr>
          <w:color w:val="000000" w:themeColor="text1"/>
        </w:rPr>
      </w:pPr>
      <w:r w:rsidRPr="01E9CFF2">
        <w:rPr>
          <w:color w:val="000000" w:themeColor="text1"/>
        </w:rPr>
        <w:t>$0.8 million per Stream in 2021-22</w:t>
      </w:r>
    </w:p>
    <w:p w14:paraId="794FB497" w14:textId="074CC8D2" w:rsidR="00051638" w:rsidRDefault="01E9CFF2" w:rsidP="01E9CFF2">
      <w:pPr>
        <w:rPr>
          <w:color w:val="000000" w:themeColor="text1"/>
        </w:rPr>
      </w:pPr>
      <w:r w:rsidRPr="01E9CFF2">
        <w:rPr>
          <w:color w:val="000000" w:themeColor="text1"/>
        </w:rPr>
        <w:t>$2 million per Stream in 2022-23</w:t>
      </w:r>
    </w:p>
    <w:p w14:paraId="55BC39BC" w14:textId="38C27997" w:rsidR="00051638" w:rsidRDefault="01E9CFF2" w:rsidP="01E9CFF2">
      <w:pPr>
        <w:rPr>
          <w:color w:val="000000" w:themeColor="text1"/>
        </w:rPr>
      </w:pPr>
      <w:r w:rsidRPr="01E9CFF2">
        <w:rPr>
          <w:color w:val="000000" w:themeColor="text1"/>
        </w:rPr>
        <w:t>$1.6 million per Stream in 2023-24</w:t>
      </w:r>
    </w:p>
    <w:p w14:paraId="5F6D0BDB" w14:textId="0F2F6F39" w:rsidR="00051638" w:rsidRDefault="01E9CFF2" w:rsidP="01E9CFF2">
      <w:pPr>
        <w:rPr>
          <w:color w:val="000000" w:themeColor="text1"/>
        </w:rPr>
      </w:pPr>
      <w:r w:rsidRPr="01E9CFF2">
        <w:rPr>
          <w:color w:val="000000" w:themeColor="text1"/>
        </w:rPr>
        <w:t>$1.6 million per Stream in 2024-25.</w:t>
      </w:r>
    </w:p>
    <w:p w14:paraId="1387A098" w14:textId="6BAA6322" w:rsidR="000021E5" w:rsidRPr="005B3F3E" w:rsidRDefault="00957BFE" w:rsidP="01E9CFF2">
      <w:pPr>
        <w:spacing w:after="80"/>
        <w:rPr>
          <w:color w:val="000000" w:themeColor="text1"/>
        </w:rPr>
      </w:pPr>
      <w:bookmarkStart w:id="28" w:name="_Toc496536652"/>
      <w:bookmarkStart w:id="29" w:name="_Toc531277479"/>
      <w:bookmarkStart w:id="30" w:name="_Toc955289"/>
      <w:r w:rsidRPr="01E9CFF2">
        <w:rPr>
          <w:color w:val="000000" w:themeColor="text1"/>
        </w:rPr>
        <w:lastRenderedPageBreak/>
        <w:t>For each Stream, applications will be funded based on rank up to a maximum of $6</w:t>
      </w:r>
      <w:r w:rsidR="00A30F81" w:rsidRPr="01E9CFF2">
        <w:rPr>
          <w:color w:val="000000" w:themeColor="text1"/>
        </w:rPr>
        <w:t xml:space="preserve"> </w:t>
      </w:r>
      <w:r w:rsidRPr="01E9CFF2">
        <w:rPr>
          <w:color w:val="000000" w:themeColor="text1"/>
        </w:rPr>
        <w:t>million as indicated above, after which the remaining applications will be pooled into a combined ranked merit list and the residual funds from both Streams, as well as the $3 million remaining for the grant opportunity, allocated until the funding is exhausted.</w:t>
      </w:r>
    </w:p>
    <w:p w14:paraId="05E72059" w14:textId="5782B5D8" w:rsidR="00A04E7B" w:rsidRDefault="00A04E7B" w:rsidP="007935E2">
      <w:pPr>
        <w:pStyle w:val="Heading3"/>
      </w:pPr>
      <w:bookmarkStart w:id="31" w:name="_Toc76568146"/>
      <w:r>
        <w:t>Grants available</w:t>
      </w:r>
      <w:bookmarkEnd w:id="28"/>
      <w:bookmarkEnd w:id="29"/>
      <w:bookmarkEnd w:id="30"/>
      <w:bookmarkEnd w:id="31"/>
    </w:p>
    <w:p w14:paraId="0ED0B008" w14:textId="73CDF874" w:rsidR="00A04E7B" w:rsidRDefault="01E9CFF2" w:rsidP="01E9CFF2">
      <w:pPr>
        <w:rPr>
          <w:color w:val="000000" w:themeColor="text1"/>
        </w:rPr>
      </w:pPr>
      <w:r>
        <w:t xml:space="preserve">The grant amount will </w:t>
      </w:r>
      <w:r w:rsidRPr="01E9CFF2">
        <w:rPr>
          <w:color w:val="000000" w:themeColor="text1"/>
        </w:rPr>
        <w:t>be up to 100 per cent of eligible project costs (grant percentage).</w:t>
      </w:r>
    </w:p>
    <w:p w14:paraId="7CC4509C" w14:textId="77777777" w:rsidR="00957BFE" w:rsidRPr="005A0D6D" w:rsidRDefault="01E9CFF2" w:rsidP="01E9CFF2">
      <w:pPr>
        <w:rPr>
          <w:color w:val="000000" w:themeColor="text1"/>
        </w:rPr>
      </w:pPr>
      <w:r w:rsidRPr="01E9CFF2">
        <w:rPr>
          <w:color w:val="000000" w:themeColor="text1"/>
        </w:rPr>
        <w:t>Two types of grants are available under this grant opportunity:</w:t>
      </w:r>
    </w:p>
    <w:p w14:paraId="3FC17C24" w14:textId="25E6C988" w:rsidR="00957BFE" w:rsidRDefault="01E9CFF2" w:rsidP="01E9CFF2">
      <w:pPr>
        <w:pStyle w:val="ListBullet"/>
        <w:spacing w:after="120"/>
        <w:rPr>
          <w:color w:val="000000" w:themeColor="text1"/>
        </w:rPr>
      </w:pPr>
      <w:r w:rsidRPr="01E9CFF2">
        <w:rPr>
          <w:color w:val="000000" w:themeColor="text1"/>
        </w:rPr>
        <w:t>Accelerator grants</w:t>
      </w:r>
    </w:p>
    <w:p w14:paraId="5EE8D957" w14:textId="21CE219A" w:rsidR="00957BFE" w:rsidRDefault="01E9CFF2" w:rsidP="01E9CFF2">
      <w:pPr>
        <w:pStyle w:val="ListBullet"/>
        <w:spacing w:after="120"/>
        <w:rPr>
          <w:color w:val="000000" w:themeColor="text1"/>
        </w:rPr>
      </w:pPr>
      <w:r w:rsidRPr="01E9CFF2">
        <w:rPr>
          <w:color w:val="000000" w:themeColor="text1"/>
        </w:rPr>
        <w:t>Innovation grants.</w:t>
      </w:r>
    </w:p>
    <w:p w14:paraId="46BB6F2F" w14:textId="7B4A7244" w:rsidR="00022795" w:rsidRDefault="01E9CFF2" w:rsidP="00957BFE">
      <w:pPr>
        <w:pStyle w:val="ListBullet"/>
        <w:numPr>
          <w:ilvl w:val="0"/>
          <w:numId w:val="0"/>
        </w:numPr>
      </w:pPr>
      <w:r>
        <w:t>We will award the most meritorious applications with an Accelerator Grant.</w:t>
      </w:r>
    </w:p>
    <w:p w14:paraId="7DBE7F39" w14:textId="7A49DB87" w:rsidR="00957BFE" w:rsidRDefault="01E9CFF2" w:rsidP="00957BFE">
      <w:pPr>
        <w:pStyle w:val="ListBullet"/>
        <w:numPr>
          <w:ilvl w:val="0"/>
          <w:numId w:val="0"/>
        </w:numPr>
      </w:pPr>
      <w:r>
        <w:t>Other applications that are assessed as suitable by the Grant Assessment Committee may be considered for an Innovation Grant.</w:t>
      </w:r>
    </w:p>
    <w:p w14:paraId="5FF3B661" w14:textId="75CD58DE" w:rsidR="00622CB7" w:rsidRPr="00622CB7" w:rsidRDefault="01E9CFF2" w:rsidP="00622CB7">
      <w:pPr>
        <w:pStyle w:val="ListBullet"/>
        <w:numPr>
          <w:ilvl w:val="0"/>
          <w:numId w:val="0"/>
        </w:numPr>
      </w:pPr>
      <w:r>
        <w:t>Innovation grants fund smaller scope research projects to allow grantees to build evidence of the feasibility of the projects to bridge the translation gap and be competitive in future funding opportunities.</w:t>
      </w:r>
    </w:p>
    <w:p w14:paraId="10239E07" w14:textId="77777777" w:rsidR="00957BFE" w:rsidRPr="005A0D6D" w:rsidRDefault="01E9CFF2" w:rsidP="00957BFE">
      <w:pPr>
        <w:pStyle w:val="ListBullet"/>
        <w:numPr>
          <w:ilvl w:val="0"/>
          <w:numId w:val="0"/>
        </w:numPr>
        <w:ind w:left="360" w:hanging="360"/>
      </w:pPr>
      <w:r>
        <w:t>Applications will be considered for an Innovation Grant if they are:</w:t>
      </w:r>
    </w:p>
    <w:p w14:paraId="7A51CBBB" w14:textId="77777777" w:rsidR="00957BFE" w:rsidRPr="005A0D6D" w:rsidRDefault="01E9CFF2" w:rsidP="01E9CFF2">
      <w:pPr>
        <w:pStyle w:val="ListBullet"/>
        <w:spacing w:after="120"/>
        <w:rPr>
          <w:color w:val="000000" w:themeColor="text1"/>
        </w:rPr>
      </w:pPr>
      <w:r w:rsidRPr="01E9CFF2">
        <w:rPr>
          <w:color w:val="000000" w:themeColor="text1"/>
        </w:rPr>
        <w:t xml:space="preserve">not in receipt of an Accelerator Grant, and </w:t>
      </w:r>
    </w:p>
    <w:p w14:paraId="2F01C2BD" w14:textId="77777777" w:rsidR="00957BFE" w:rsidRPr="00016C9C" w:rsidRDefault="01E9CFF2" w:rsidP="01E9CFF2">
      <w:pPr>
        <w:pStyle w:val="ListBullet"/>
        <w:spacing w:after="120"/>
        <w:rPr>
          <w:color w:val="000000" w:themeColor="text1"/>
        </w:rPr>
      </w:pPr>
      <w:r w:rsidRPr="01E9CFF2">
        <w:rPr>
          <w:color w:val="000000" w:themeColor="text1"/>
        </w:rPr>
        <w:t xml:space="preserve">propose research that is either led by an Aboriginal and/or Torres Strait Islander researcher (Chief Investigator A) </w:t>
      </w:r>
      <w:r w:rsidRPr="01E9CFF2">
        <w:rPr>
          <w:color w:val="000000" w:themeColor="text1"/>
          <w:u w:val="single"/>
        </w:rPr>
        <w:t>or</w:t>
      </w:r>
      <w:r w:rsidRPr="01E9CFF2">
        <w:rPr>
          <w:color w:val="000000" w:themeColor="text1"/>
        </w:rPr>
        <w:t xml:space="preserve"> conducted by a research team (Chief Investigators) that comprises at least 50% Aboriginal and Torres Strait Islander researchers, </w:t>
      </w:r>
      <w:r w:rsidRPr="01E9CFF2">
        <w:rPr>
          <w:color w:val="000000" w:themeColor="text1"/>
          <w:u w:val="single"/>
        </w:rPr>
        <w:t>and</w:t>
      </w:r>
    </w:p>
    <w:p w14:paraId="7198A599" w14:textId="77777777" w:rsidR="00957BFE" w:rsidRPr="005A0D6D" w:rsidRDefault="01E9CFF2" w:rsidP="01E9CFF2">
      <w:pPr>
        <w:pStyle w:val="ListBullet"/>
        <w:spacing w:after="120"/>
        <w:rPr>
          <w:color w:val="000000" w:themeColor="text1"/>
        </w:rPr>
      </w:pPr>
      <w:r w:rsidRPr="01E9CFF2">
        <w:rPr>
          <w:color w:val="000000" w:themeColor="text1"/>
        </w:rPr>
        <w:t>recommended for an Innovation Grant by the Grant Assessment Committee.</w:t>
      </w:r>
    </w:p>
    <w:p w14:paraId="173B655A" w14:textId="77777777" w:rsidR="00957BFE" w:rsidRPr="005A0D6D" w:rsidRDefault="01E9CFF2" w:rsidP="01E9CFF2">
      <w:pPr>
        <w:rPr>
          <w:color w:val="000000" w:themeColor="text1"/>
        </w:rPr>
      </w:pPr>
      <w:r w:rsidRPr="01E9CFF2">
        <w:rPr>
          <w:color w:val="000000" w:themeColor="text1"/>
        </w:rPr>
        <w:t>For Accelerator grants:</w:t>
      </w:r>
    </w:p>
    <w:p w14:paraId="5CABF34E" w14:textId="77777777" w:rsidR="00957BFE" w:rsidRPr="005A0D6D" w:rsidRDefault="01E9CFF2" w:rsidP="01E9CFF2">
      <w:pPr>
        <w:pStyle w:val="ListBullet"/>
        <w:rPr>
          <w:color w:val="000000" w:themeColor="text1"/>
        </w:rPr>
      </w:pPr>
      <w:r w:rsidRPr="01E9CFF2">
        <w:rPr>
          <w:color w:val="000000" w:themeColor="text1"/>
        </w:rPr>
        <w:t>The minimum grant amount is $2 million.</w:t>
      </w:r>
    </w:p>
    <w:p w14:paraId="4BA1D2DC" w14:textId="77777777" w:rsidR="00957BFE" w:rsidRPr="005A0D6D" w:rsidRDefault="01E9CFF2" w:rsidP="01E9CFF2">
      <w:pPr>
        <w:pStyle w:val="ListBullet"/>
        <w:spacing w:after="120"/>
        <w:rPr>
          <w:color w:val="000000" w:themeColor="text1"/>
        </w:rPr>
      </w:pPr>
      <w:r w:rsidRPr="01E9CFF2">
        <w:rPr>
          <w:color w:val="000000" w:themeColor="text1"/>
        </w:rPr>
        <w:t>The maximum grant amount is $5 million.</w:t>
      </w:r>
    </w:p>
    <w:p w14:paraId="1A232A13" w14:textId="77777777" w:rsidR="00957BFE" w:rsidRDefault="01E9CFF2" w:rsidP="00957BFE">
      <w:pPr>
        <w:pStyle w:val="ListBullet"/>
        <w:numPr>
          <w:ilvl w:val="0"/>
          <w:numId w:val="0"/>
        </w:numPr>
        <w:spacing w:after="120"/>
      </w:pPr>
      <w:r>
        <w:t>For Innovation grants:</w:t>
      </w:r>
    </w:p>
    <w:p w14:paraId="5211E0CF" w14:textId="77777777" w:rsidR="00957BFE" w:rsidRDefault="01E9CFF2" w:rsidP="00957BFE">
      <w:pPr>
        <w:pStyle w:val="ListBullet"/>
      </w:pPr>
      <w:r>
        <w:t>The grant amount is fixed at $0.2 million.</w:t>
      </w:r>
    </w:p>
    <w:p w14:paraId="55E69CCD" w14:textId="4559FA3C" w:rsidR="00AE021F" w:rsidRPr="0049636E" w:rsidRDefault="01E9CFF2" w:rsidP="00AE021F">
      <w:r w:rsidRPr="01E9CFF2">
        <w:rPr>
          <w:color w:val="000000" w:themeColor="text1"/>
        </w:rPr>
        <w:t>See</w:t>
      </w:r>
      <w:r>
        <w:t xml:space="preserve"> section 7 for more details.</w:t>
      </w:r>
    </w:p>
    <w:p w14:paraId="60454579" w14:textId="77777777" w:rsidR="00A04E7B" w:rsidRDefault="00A04E7B" w:rsidP="007935E2">
      <w:pPr>
        <w:pStyle w:val="Heading3"/>
      </w:pPr>
      <w:bookmarkStart w:id="32" w:name="_Toc22546434"/>
      <w:bookmarkStart w:id="33" w:name="_Toc496536653"/>
      <w:bookmarkStart w:id="34" w:name="_Toc531277480"/>
      <w:bookmarkStart w:id="35" w:name="_Toc955290"/>
      <w:bookmarkStart w:id="36" w:name="_Toc76568147"/>
      <w:bookmarkEnd w:id="32"/>
      <w:r>
        <w:t xml:space="preserve">Project </w:t>
      </w:r>
      <w:r w:rsidR="00476A36" w:rsidRPr="005A61FE">
        <w:t>period</w:t>
      </w:r>
      <w:bookmarkEnd w:id="33"/>
      <w:bookmarkEnd w:id="34"/>
      <w:bookmarkEnd w:id="35"/>
      <w:bookmarkEnd w:id="36"/>
    </w:p>
    <w:p w14:paraId="795D39D7" w14:textId="0A650DEE" w:rsidR="00957BFE" w:rsidRPr="005A0D6D" w:rsidRDefault="01E9CFF2" w:rsidP="01E9CFF2">
      <w:pPr>
        <w:rPr>
          <w:color w:val="000000" w:themeColor="text1"/>
        </w:rPr>
      </w:pPr>
      <w:r w:rsidRPr="01E9CFF2">
        <w:rPr>
          <w:color w:val="000000" w:themeColor="text1"/>
        </w:rPr>
        <w:t xml:space="preserve">For Accelerator Grants, </w:t>
      </w:r>
      <w:r w:rsidR="00377863">
        <w:rPr>
          <w:color w:val="000000" w:themeColor="text1"/>
        </w:rPr>
        <w:t xml:space="preserve">we expect you to </w:t>
      </w:r>
      <w:r w:rsidRPr="01E9CFF2">
        <w:rPr>
          <w:color w:val="000000" w:themeColor="text1"/>
        </w:rPr>
        <w:t>complete your project within a minimum of two years and a maximum of five years from the date of execution.</w:t>
      </w:r>
    </w:p>
    <w:p w14:paraId="0880EECF" w14:textId="762D6642" w:rsidR="00957BFE" w:rsidRDefault="01E9CFF2" w:rsidP="01E9CFF2">
      <w:pPr>
        <w:rPr>
          <w:color w:val="000000" w:themeColor="text1"/>
        </w:rPr>
      </w:pPr>
      <w:r w:rsidRPr="01E9CFF2">
        <w:rPr>
          <w:color w:val="000000" w:themeColor="text1"/>
        </w:rPr>
        <w:t xml:space="preserve">For Innovation Grants, you will be required to submit a revised project scope and </w:t>
      </w:r>
      <w:r w:rsidR="00377863">
        <w:rPr>
          <w:color w:val="000000" w:themeColor="text1"/>
        </w:rPr>
        <w:t>we expect you to</w:t>
      </w:r>
      <w:r w:rsidR="00377863" w:rsidRPr="01E9CFF2">
        <w:rPr>
          <w:color w:val="000000" w:themeColor="text1"/>
        </w:rPr>
        <w:t xml:space="preserve"> </w:t>
      </w:r>
      <w:r w:rsidRPr="01E9CFF2">
        <w:rPr>
          <w:color w:val="000000" w:themeColor="text1"/>
        </w:rPr>
        <w:t xml:space="preserve">complete your project within a maximum of 12 months from the date of execution. </w:t>
      </w:r>
    </w:p>
    <w:p w14:paraId="5C8986F2" w14:textId="77777777" w:rsidR="00377863" w:rsidRDefault="00377863" w:rsidP="00377863">
      <w:pPr>
        <w:rPr>
          <w:color w:val="000000" w:themeColor="text1"/>
        </w:rPr>
      </w:pPr>
      <w:r w:rsidRPr="00DF3DBA">
        <w:rPr>
          <w:color w:val="000000" w:themeColor="text1"/>
        </w:rPr>
        <w:t>The Program Delegate may approve an extension of time under certain circumstances.</w:t>
      </w:r>
    </w:p>
    <w:p w14:paraId="4416F5E1" w14:textId="276E3749" w:rsidR="00285F58" w:rsidRPr="00DF637B" w:rsidRDefault="00285F58" w:rsidP="007935E2">
      <w:pPr>
        <w:pStyle w:val="Heading2"/>
      </w:pPr>
      <w:bookmarkStart w:id="37" w:name="_Toc530072971"/>
      <w:bookmarkStart w:id="38" w:name="_Toc496536654"/>
      <w:bookmarkStart w:id="39" w:name="_Toc531277481"/>
      <w:bookmarkStart w:id="40" w:name="_Toc955291"/>
      <w:bookmarkStart w:id="41" w:name="_Toc76568148"/>
      <w:bookmarkEnd w:id="26"/>
      <w:bookmarkEnd w:id="27"/>
      <w:bookmarkEnd w:id="37"/>
      <w:r>
        <w:t>Eligibility criteria</w:t>
      </w:r>
      <w:bookmarkEnd w:id="38"/>
      <w:bookmarkEnd w:id="39"/>
      <w:bookmarkEnd w:id="40"/>
      <w:bookmarkEnd w:id="41"/>
    </w:p>
    <w:p w14:paraId="3E15C7AA" w14:textId="744DBCA3" w:rsidR="00957BFE" w:rsidRPr="005A0D6D" w:rsidRDefault="00957BFE" w:rsidP="01E9CFF2">
      <w:pPr>
        <w:rPr>
          <w:color w:val="000000" w:themeColor="text1"/>
        </w:rPr>
      </w:pPr>
      <w:bookmarkStart w:id="42" w:name="_Ref437348317"/>
      <w:bookmarkStart w:id="43" w:name="_Ref437348323"/>
      <w:bookmarkStart w:id="44" w:name="_Ref437349175"/>
      <w:bookmarkStart w:id="45" w:name="_Toc496536655"/>
      <w:bookmarkStart w:id="46" w:name="_Ref530054835"/>
      <w:bookmarkStart w:id="47" w:name="_Toc531277482"/>
      <w:bookmarkStart w:id="48" w:name="_Toc955292"/>
      <w:r>
        <w:t>We cannot consider your application if you do not satisfy all eligibility criteria.</w:t>
      </w:r>
    </w:p>
    <w:p w14:paraId="187B0971" w14:textId="77777777" w:rsidR="00A35F51" w:rsidRDefault="001A6862" w:rsidP="007935E2">
      <w:pPr>
        <w:pStyle w:val="Heading3"/>
      </w:pPr>
      <w:bookmarkStart w:id="49" w:name="_Toc76568149"/>
      <w:r>
        <w:lastRenderedPageBreak/>
        <w:t xml:space="preserve">Who </w:t>
      </w:r>
      <w:r w:rsidR="009F7B46">
        <w:t>is eligible?</w:t>
      </w:r>
      <w:bookmarkEnd w:id="42"/>
      <w:bookmarkEnd w:id="43"/>
      <w:bookmarkEnd w:id="44"/>
      <w:bookmarkEnd w:id="45"/>
      <w:bookmarkEnd w:id="46"/>
      <w:bookmarkEnd w:id="47"/>
      <w:bookmarkEnd w:id="48"/>
      <w:bookmarkEnd w:id="49"/>
    </w:p>
    <w:p w14:paraId="4325E714" w14:textId="77777777" w:rsidR="00093BA1" w:rsidRDefault="01E9CFF2" w:rsidP="008D5C33">
      <w:pPr>
        <w:spacing w:after="80"/>
      </w:pPr>
      <w:r>
        <w:t>To be eligible you must:</w:t>
      </w:r>
    </w:p>
    <w:p w14:paraId="201EB87E" w14:textId="77777777" w:rsidR="00093BA1" w:rsidRDefault="01E9CFF2" w:rsidP="006416B1">
      <w:pPr>
        <w:pStyle w:val="ListBullet"/>
      </w:pPr>
      <w:r>
        <w:t>have an Australian Business Number (ABN)</w:t>
      </w:r>
    </w:p>
    <w:p w14:paraId="55988586" w14:textId="77777777" w:rsidR="00093BA1" w:rsidRDefault="01E9CFF2" w:rsidP="006416B1">
      <w:pPr>
        <w:pStyle w:val="ListBullet"/>
      </w:pPr>
      <w:r>
        <w:t>be incorporated in Australia</w:t>
      </w:r>
    </w:p>
    <w:p w14:paraId="57475805" w14:textId="185EA7DF" w:rsidR="00762BB3" w:rsidRPr="00E162FF" w:rsidRDefault="006B0D0E" w:rsidP="00760D2E">
      <w:pPr>
        <w:spacing w:after="80"/>
      </w:pPr>
      <w:r>
        <w:t>and</w:t>
      </w:r>
      <w:r w:rsidR="004A1D54">
        <w:t xml:space="preserve"> </w:t>
      </w:r>
      <w:r w:rsidR="004A1D54" w:rsidRPr="008342B1">
        <w:t xml:space="preserve">in accordance </w:t>
      </w:r>
      <w:r w:rsidR="004A1D54" w:rsidRPr="00D4568C">
        <w:t>with s2</w:t>
      </w:r>
      <w:r w:rsidR="004A1D54" w:rsidRPr="008342B1">
        <w:t xml:space="preserve">4 of the </w:t>
      </w:r>
      <w:hyperlink r:id="rId22" w:history="1">
        <w:r w:rsidR="00AD2AA3" w:rsidRPr="01E9CFF2">
          <w:rPr>
            <w:rStyle w:val="Hyperlink"/>
            <w:i/>
          </w:rPr>
          <w:t>MRFF Act 2015</w:t>
        </w:r>
      </w:hyperlink>
      <w:r w:rsidR="004A1D54" w:rsidRPr="01E9CFF2">
        <w:rPr>
          <w:rStyle w:val="FootnoteReference"/>
          <w:i/>
        </w:rPr>
        <w:footnoteReference w:id="9"/>
      </w:r>
      <w:r w:rsidR="004A1D54" w:rsidRPr="008342B1">
        <w:t xml:space="preserve">, </w:t>
      </w:r>
      <w:r w:rsidR="009F7B46">
        <w:t>be one of the following</w:t>
      </w:r>
      <w:r w:rsidR="00093BA1">
        <w:t xml:space="preserve"> entities</w:t>
      </w:r>
      <w:r w:rsidR="00B6306B">
        <w:t>:</w:t>
      </w:r>
    </w:p>
    <w:p w14:paraId="670898B2" w14:textId="77777777" w:rsidR="002933AB" w:rsidRDefault="01E9CFF2" w:rsidP="00D33D33">
      <w:pPr>
        <w:pStyle w:val="ListBullet"/>
      </w:pPr>
      <w:r>
        <w:t>a medical research institute</w:t>
      </w:r>
    </w:p>
    <w:p w14:paraId="4FD6DF8C" w14:textId="77777777" w:rsidR="002933AB" w:rsidRDefault="01E9CFF2" w:rsidP="00D33D33">
      <w:pPr>
        <w:pStyle w:val="ListBullet"/>
      </w:pPr>
      <w:r>
        <w:t xml:space="preserve">a university </w:t>
      </w:r>
    </w:p>
    <w:p w14:paraId="014AD382" w14:textId="77777777" w:rsidR="002933AB" w:rsidRDefault="01E9CFF2" w:rsidP="00D33D33">
      <w:pPr>
        <w:pStyle w:val="ListBullet"/>
      </w:pPr>
      <w:r>
        <w:t xml:space="preserve">a corporate Commonwealth entity </w:t>
      </w:r>
    </w:p>
    <w:p w14:paraId="2EA0C6F1" w14:textId="5E33F961" w:rsidR="00D33D33" w:rsidRDefault="01E9CFF2" w:rsidP="00D33D33">
      <w:pPr>
        <w:pStyle w:val="ListBullet"/>
      </w:pPr>
      <w:r>
        <w:t xml:space="preserve">a corporation (including businesses and not for profits). </w:t>
      </w:r>
    </w:p>
    <w:p w14:paraId="0A2442A5" w14:textId="6A7CA41F" w:rsidR="00957BFE" w:rsidRPr="005A0D6D" w:rsidRDefault="01E9CFF2" w:rsidP="01E9CFF2">
      <w:pPr>
        <w:spacing w:before="120"/>
        <w:rPr>
          <w:color w:val="000000" w:themeColor="text1"/>
        </w:rPr>
      </w:pPr>
      <w:r w:rsidRPr="01E9CFF2">
        <w:rPr>
          <w:color w:val="000000" w:themeColor="text1"/>
        </w:rPr>
        <w:t xml:space="preserve">Additionally, for the purposes of this grant opportunity, to be considered for funding under </w:t>
      </w:r>
      <w:r w:rsidR="00957BFE">
        <w:br/>
      </w:r>
      <w:r w:rsidRPr="01E9CFF2">
        <w:rPr>
          <w:color w:val="000000" w:themeColor="text1"/>
        </w:rPr>
        <w:t>Stream 2, the:</w:t>
      </w:r>
    </w:p>
    <w:p w14:paraId="2C1D5C1B" w14:textId="2F7954D4" w:rsidR="00957BFE" w:rsidRPr="00957BFE" w:rsidRDefault="01E9CFF2" w:rsidP="00957BFE">
      <w:pPr>
        <w:pStyle w:val="ListBullet"/>
      </w:pPr>
      <w:r>
        <w:t>lead organisation</w:t>
      </w:r>
      <w:r w:rsidR="00A833BC">
        <w:t>*</w:t>
      </w:r>
      <w:r>
        <w:t xml:space="preserve"> must be located within an MMM3-7 location, including having sufficient and identifiable staffing, resources, infrastructure, facilities and services on site to lead and deliver the proposed project, and</w:t>
      </w:r>
    </w:p>
    <w:p w14:paraId="7D633911" w14:textId="77777777" w:rsidR="00957BFE" w:rsidRPr="00957BFE" w:rsidRDefault="01E9CFF2" w:rsidP="00957BFE">
      <w:pPr>
        <w:pStyle w:val="ListBullet"/>
      </w:pPr>
      <w:r>
        <w:t xml:space="preserve">Chief Investigator A </w:t>
      </w:r>
      <w:r w:rsidRPr="01E9CFF2">
        <w:rPr>
          <w:u w:val="single"/>
        </w:rPr>
        <w:t>and</w:t>
      </w:r>
      <w:r>
        <w:t xml:space="preserve"> more than 50% of all Chief Investigators must be primarily resident in an MMM3-7 location (i.e. have been residing in an MMM3-7 location for at least 12 months prior to the grant application).</w:t>
      </w:r>
    </w:p>
    <w:p w14:paraId="21F31935" w14:textId="2C1FF021" w:rsidR="00B10B8B" w:rsidRDefault="01E9CFF2" w:rsidP="01E9CFF2">
      <w:pPr>
        <w:rPr>
          <w:color w:val="000000" w:themeColor="text1"/>
        </w:rPr>
      </w:pPr>
      <w:r w:rsidRPr="01E9CFF2">
        <w:rPr>
          <w:color w:val="000000" w:themeColor="text1"/>
        </w:rPr>
        <w:t>Further, to be considered for an Innovation Grant, the application must:</w:t>
      </w:r>
    </w:p>
    <w:p w14:paraId="2B6159C2" w14:textId="21BD420E" w:rsidR="00B10B8B" w:rsidRPr="005A0D6D" w:rsidRDefault="01E9CFF2" w:rsidP="01E9CFF2">
      <w:pPr>
        <w:pStyle w:val="ListBullet"/>
        <w:spacing w:after="120"/>
        <w:rPr>
          <w:color w:val="000000" w:themeColor="text1"/>
        </w:rPr>
      </w:pPr>
      <w:r w:rsidRPr="01E9CFF2">
        <w:rPr>
          <w:color w:val="000000" w:themeColor="text1"/>
        </w:rPr>
        <w:t xml:space="preserve">not be in receipt of an Accelerator Grant, and </w:t>
      </w:r>
    </w:p>
    <w:p w14:paraId="50BD2478" w14:textId="77777777" w:rsidR="00B10B8B" w:rsidRPr="00016C9C" w:rsidRDefault="01E9CFF2" w:rsidP="01E9CFF2">
      <w:pPr>
        <w:pStyle w:val="ListBullet"/>
        <w:spacing w:after="120"/>
        <w:rPr>
          <w:color w:val="000000" w:themeColor="text1"/>
        </w:rPr>
      </w:pPr>
      <w:r w:rsidRPr="01E9CFF2">
        <w:rPr>
          <w:color w:val="000000" w:themeColor="text1"/>
        </w:rPr>
        <w:t xml:space="preserve">propose research that is either led by an Aboriginal and/or Torres Strait Islander researcher (Chief Investigator A) </w:t>
      </w:r>
      <w:r w:rsidRPr="01E9CFF2">
        <w:rPr>
          <w:color w:val="000000" w:themeColor="text1"/>
          <w:u w:val="single"/>
        </w:rPr>
        <w:t>or</w:t>
      </w:r>
      <w:r w:rsidRPr="01E9CFF2">
        <w:rPr>
          <w:color w:val="000000" w:themeColor="text1"/>
        </w:rPr>
        <w:t xml:space="preserve"> conducted by a research team (Chief Investigators) that comprises at least 50% Aboriginal and Torres Strait Islander researchers, </w:t>
      </w:r>
      <w:r w:rsidRPr="01E9CFF2">
        <w:rPr>
          <w:color w:val="000000" w:themeColor="text1"/>
          <w:u w:val="single"/>
        </w:rPr>
        <w:t>and</w:t>
      </w:r>
    </w:p>
    <w:p w14:paraId="2E330902" w14:textId="4F6AE393" w:rsidR="00B10B8B" w:rsidRPr="00900481" w:rsidRDefault="01E9CFF2" w:rsidP="01E9CFF2">
      <w:pPr>
        <w:pStyle w:val="ListBullet"/>
        <w:spacing w:after="120"/>
        <w:rPr>
          <w:color w:val="000000" w:themeColor="text1"/>
        </w:rPr>
      </w:pPr>
      <w:r w:rsidRPr="01E9CFF2">
        <w:rPr>
          <w:color w:val="000000" w:themeColor="text1"/>
        </w:rPr>
        <w:t>be recommended for an Innovation Grant by the Grant Assessment Committee or the Chair of the Committee.</w:t>
      </w:r>
    </w:p>
    <w:p w14:paraId="62914965" w14:textId="18772780" w:rsidR="00957BFE" w:rsidRPr="005A0D6D" w:rsidRDefault="01E9CFF2" w:rsidP="01E9CFF2">
      <w:pPr>
        <w:rPr>
          <w:color w:val="000000" w:themeColor="text1"/>
        </w:rPr>
      </w:pPr>
      <w:r w:rsidRPr="01E9CFF2">
        <w:rPr>
          <w:color w:val="000000" w:themeColor="text1"/>
        </w:rPr>
        <w:t>See also sections 3.2 and 6.2.1.</w:t>
      </w:r>
    </w:p>
    <w:p w14:paraId="71A18C47" w14:textId="5A83F6FC" w:rsidR="00EE7E60" w:rsidRDefault="01E9CFF2" w:rsidP="005F69D2">
      <w:r>
        <w:t>Joint applications are encouraged, provided you have a lead organisation who is the main driver of the project and is eligible to apply. For further information on joint applications, refer to section 6.2</w:t>
      </w:r>
    </w:p>
    <w:p w14:paraId="5D8F853D" w14:textId="77777777" w:rsidR="00FD6D6F" w:rsidDel="00BC706D" w:rsidRDefault="01E9CFF2" w:rsidP="00FD6D6F">
      <w:pPr>
        <w:pStyle w:val="ListBullet"/>
        <w:numPr>
          <w:ilvl w:val="0"/>
          <w:numId w:val="0"/>
        </w:numPr>
      </w:pPr>
      <w:r>
        <w:t>We cannot waive the eligibility criteria under any circumstances.</w:t>
      </w:r>
    </w:p>
    <w:p w14:paraId="65F76254" w14:textId="77777777" w:rsidR="00EC2C51" w:rsidRDefault="00EC2C51" w:rsidP="007935E2">
      <w:pPr>
        <w:pStyle w:val="Heading3"/>
      </w:pPr>
      <w:bookmarkStart w:id="50" w:name="_Toc22546438"/>
      <w:bookmarkStart w:id="51" w:name="_Toc50471224"/>
      <w:bookmarkStart w:id="52" w:name="_Toc76568150"/>
      <w:bookmarkStart w:id="53" w:name="_Toc496536656"/>
      <w:bookmarkStart w:id="54" w:name="_Toc531277483"/>
      <w:bookmarkStart w:id="55" w:name="_Toc955293"/>
      <w:bookmarkEnd w:id="50"/>
      <w:r>
        <w:t>Chief Investigators</w:t>
      </w:r>
      <w:bookmarkEnd w:id="51"/>
      <w:bookmarkEnd w:id="52"/>
    </w:p>
    <w:p w14:paraId="142B5514" w14:textId="77777777" w:rsidR="00957BFE" w:rsidRPr="00BB3A63" w:rsidRDefault="01E9CFF2" w:rsidP="01E9CFF2">
      <w:pPr>
        <w:autoSpaceDE w:val="0"/>
        <w:autoSpaceDN w:val="0"/>
        <w:adjustRightInd w:val="0"/>
        <w:spacing w:before="120" w:after="0" w:line="276" w:lineRule="auto"/>
        <w:rPr>
          <w:rFonts w:cstheme="minorBidi"/>
        </w:rPr>
      </w:pPr>
      <w:r w:rsidRPr="01E9CFF2">
        <w:rPr>
          <w:rFonts w:cstheme="minorBidi"/>
        </w:rPr>
        <w:t xml:space="preserve">All members of the research team must be listed on the application form as Chief Investigators (CIs). Applicants must nominate a Chief Investigator A (CIA) who will take the lead role in conducting the project and report on the outcomes of the project as specified in the grant agreement. </w:t>
      </w:r>
    </w:p>
    <w:p w14:paraId="5D6BA3ED" w14:textId="07976D1E" w:rsidR="00957BFE" w:rsidRDefault="01E9CFF2" w:rsidP="01E9CFF2">
      <w:pPr>
        <w:autoSpaceDE w:val="0"/>
        <w:autoSpaceDN w:val="0"/>
        <w:adjustRightInd w:val="0"/>
        <w:spacing w:before="120" w:after="0" w:line="276" w:lineRule="auto"/>
        <w:rPr>
          <w:rFonts w:cstheme="minorBidi"/>
        </w:rPr>
      </w:pPr>
      <w:r w:rsidRPr="01E9CFF2">
        <w:rPr>
          <w:rFonts w:cstheme="minorBidi"/>
        </w:rPr>
        <w:lastRenderedPageBreak/>
        <w:t>A person must not be named as a Chief Investigator (CI) on more than one application submitted to each Stream of this grant opportunity.</w:t>
      </w:r>
    </w:p>
    <w:p w14:paraId="057C95C4" w14:textId="77777777" w:rsidR="00957BFE" w:rsidRPr="00D71EAC" w:rsidRDefault="01E9CFF2" w:rsidP="01E9CFF2">
      <w:pPr>
        <w:autoSpaceDE w:val="0"/>
        <w:autoSpaceDN w:val="0"/>
        <w:adjustRightInd w:val="0"/>
        <w:spacing w:before="120" w:after="0" w:line="276" w:lineRule="auto"/>
        <w:rPr>
          <w:rFonts w:cstheme="minorBidi"/>
        </w:rPr>
      </w:pPr>
      <w:r w:rsidRPr="01E9CFF2">
        <w:rPr>
          <w:rFonts w:cstheme="minorBidi"/>
        </w:rPr>
        <w:t>See also section 6.2.</w:t>
      </w:r>
    </w:p>
    <w:p w14:paraId="6E1DDAE5" w14:textId="77777777" w:rsidR="002A0E03" w:rsidRDefault="002A0E03" w:rsidP="007935E2">
      <w:pPr>
        <w:pStyle w:val="Heading3"/>
      </w:pPr>
      <w:bookmarkStart w:id="56" w:name="_Toc76568151"/>
      <w:r>
        <w:t>Additional eligibility requirements</w:t>
      </w:r>
      <w:bookmarkEnd w:id="53"/>
      <w:bookmarkEnd w:id="54"/>
      <w:bookmarkEnd w:id="55"/>
      <w:bookmarkEnd w:id="56"/>
    </w:p>
    <w:p w14:paraId="0A6385F2" w14:textId="4332CDE2" w:rsidR="00657D89" w:rsidRDefault="01E9CFF2" w:rsidP="00821BC5">
      <w:pPr>
        <w:pStyle w:val="ListBullet"/>
        <w:numPr>
          <w:ilvl w:val="0"/>
          <w:numId w:val="0"/>
        </w:numPr>
      </w:pPr>
      <w:r>
        <w:t>We can only accept applications where you provide:</w:t>
      </w:r>
    </w:p>
    <w:p w14:paraId="2716470B" w14:textId="77777777" w:rsidR="00657D89" w:rsidRDefault="01E9CFF2" w:rsidP="00657D89">
      <w:pPr>
        <w:pStyle w:val="ListBullet"/>
      </w:pPr>
      <w:r>
        <w:t>evidence</w:t>
      </w:r>
      <w:r w:rsidRPr="01E9CFF2">
        <w:rPr>
          <w:b/>
          <w:bCs/>
          <w:color w:val="4F6228"/>
        </w:rPr>
        <w:t xml:space="preserve"> </w:t>
      </w:r>
      <w:r>
        <w:t>from your board (or chief executive officer or equivalent if there is no board) that the project is supported, and that you can complete the project and meet the costs of the project not covered by grant funding.</w:t>
      </w:r>
    </w:p>
    <w:p w14:paraId="17E01487" w14:textId="66A6027E" w:rsidR="001B6EB9" w:rsidRDefault="01E9CFF2" w:rsidP="002014C6">
      <w:pPr>
        <w:pStyle w:val="ListBullet"/>
      </w:pPr>
      <w:r>
        <w:t>letters of support from each project partner.</w:t>
      </w:r>
    </w:p>
    <w:p w14:paraId="2F6DC55C" w14:textId="77777777" w:rsidR="00C32C6B" w:rsidRDefault="00C32C6B" w:rsidP="007935E2">
      <w:pPr>
        <w:pStyle w:val="Heading3"/>
      </w:pPr>
      <w:bookmarkStart w:id="57" w:name="_Toc496536657"/>
      <w:bookmarkStart w:id="58" w:name="_Toc531277484"/>
      <w:bookmarkStart w:id="59" w:name="_Toc955294"/>
      <w:bookmarkStart w:id="60" w:name="_Toc76568152"/>
      <w:bookmarkStart w:id="61" w:name="_Toc164844264"/>
      <w:bookmarkStart w:id="62" w:name="_Toc383003257"/>
      <w:r>
        <w:t xml:space="preserve">Who is not </w:t>
      </w:r>
      <w:r w:rsidRPr="00A47AC1">
        <w:t>eligible</w:t>
      </w:r>
      <w:r>
        <w:t>?</w:t>
      </w:r>
      <w:bookmarkEnd w:id="57"/>
      <w:bookmarkEnd w:id="58"/>
      <w:bookmarkEnd w:id="59"/>
      <w:bookmarkEnd w:id="60"/>
    </w:p>
    <w:p w14:paraId="213921E8" w14:textId="77777777" w:rsidR="00C32C6B" w:rsidRPr="00E162FF" w:rsidRDefault="01E9CFF2" w:rsidP="00C32C6B">
      <w:pPr>
        <w:keepNext/>
        <w:spacing w:after="80"/>
      </w:pPr>
      <w:r>
        <w:t>You are not eligible to apply if you are:</w:t>
      </w:r>
    </w:p>
    <w:p w14:paraId="27D67FB3" w14:textId="77777777" w:rsidR="00172BA3" w:rsidRDefault="01E9CFF2" w:rsidP="00C32C6B">
      <w:pPr>
        <w:pStyle w:val="ListBullet"/>
      </w:pPr>
      <w:r>
        <w:t>an individual</w:t>
      </w:r>
    </w:p>
    <w:p w14:paraId="6AEDB544" w14:textId="77777777" w:rsidR="00172BA3" w:rsidRDefault="01E9CFF2" w:rsidP="00C32C6B">
      <w:pPr>
        <w:pStyle w:val="ListBullet"/>
      </w:pPr>
      <w:r>
        <w:t>partnership</w:t>
      </w:r>
    </w:p>
    <w:p w14:paraId="3C4FD73B" w14:textId="77777777" w:rsidR="00F52948" w:rsidRPr="005A61FE" w:rsidRDefault="01E9CFF2" w:rsidP="00653895">
      <w:pPr>
        <w:pStyle w:val="ListBullet"/>
      </w:pPr>
      <w:r>
        <w:t>unincorporated association</w:t>
      </w:r>
    </w:p>
    <w:p w14:paraId="5E00D111"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C8259F">
        <w:t>0</w:t>
      </w:r>
      <w:r w:rsidRPr="005A61FE">
        <w:fldChar w:fldCharType="end"/>
      </w:r>
    </w:p>
    <w:p w14:paraId="606162D3" w14:textId="68C75E51" w:rsidR="00C32C6B" w:rsidRDefault="01E9CFF2" w:rsidP="00C32C6B">
      <w:pPr>
        <w:pStyle w:val="ListBullet"/>
      </w:pPr>
      <w:r>
        <w:t>a trust (however, an incorporated trustee may apply on behalf of a trust)</w:t>
      </w:r>
    </w:p>
    <w:p w14:paraId="493CD6FD" w14:textId="77777777" w:rsidR="00FA6D15" w:rsidRDefault="01E9CFF2" w:rsidP="00C32C6B">
      <w:pPr>
        <w:pStyle w:val="ListBullet"/>
      </w:pPr>
      <w:r>
        <w:t>a non-corporate Commonwealth entity</w:t>
      </w:r>
    </w:p>
    <w:p w14:paraId="52150EA8" w14:textId="77777777" w:rsidR="00FA6D15" w:rsidRPr="002F4142" w:rsidRDefault="01E9CFF2" w:rsidP="00FA6D15">
      <w:pPr>
        <w:pStyle w:val="ListBullet"/>
      </w:pPr>
      <w:r>
        <w:t>an organisation, or your project partner is an organisation, included on the National Redress Scheme’s website on the list of ‘Institutions that have not joined or signified their intent to join the Scheme’ (</w:t>
      </w:r>
      <w:hyperlink r:id="rId23">
        <w:r w:rsidRPr="01E9CFF2">
          <w:rPr>
            <w:rStyle w:val="Hyperlink"/>
          </w:rPr>
          <w:t>www.nationalredress.gov.au</w:t>
        </w:r>
      </w:hyperlink>
      <w:r>
        <w:t>)</w:t>
      </w:r>
    </w:p>
    <w:p w14:paraId="131916D7" w14:textId="3FCFA0C9" w:rsidR="001844D5" w:rsidRPr="00FA6D15" w:rsidRDefault="01E9CFF2" w:rsidP="01E9CFF2">
      <w:pPr>
        <w:pStyle w:val="ListBullet"/>
        <w:rPr>
          <w:rFonts w:ascii="Calibri" w:hAnsi="Calibri"/>
        </w:rPr>
      </w:pPr>
      <w:r>
        <w:t xml:space="preserve">an organisation that has been named by the Workplace Gender Equality Agency as an organisation that has </w:t>
      </w:r>
      <w:hyperlink r:id="rId24">
        <w:r w:rsidRPr="01E9CFF2">
          <w:rPr>
            <w:rStyle w:val="Hyperlink"/>
          </w:rPr>
          <w:t>not complied</w:t>
        </w:r>
      </w:hyperlink>
      <w:r>
        <w:t xml:space="preserve"> with </w:t>
      </w:r>
      <w:hyperlink r:id="rId25">
        <w:r w:rsidRPr="01E9CFF2">
          <w:rPr>
            <w:rStyle w:val="Hyperlink"/>
            <w:i/>
            <w:iCs/>
          </w:rPr>
          <w:t>Workplace Gender Equality Act 2012</w:t>
        </w:r>
      </w:hyperlink>
      <w:r>
        <w:t>.</w:t>
      </w:r>
    </w:p>
    <w:p w14:paraId="448DF5F2" w14:textId="77777777" w:rsidR="00E27755" w:rsidRDefault="00F52948" w:rsidP="007935E2">
      <w:pPr>
        <w:pStyle w:val="Heading2"/>
      </w:pPr>
      <w:bookmarkStart w:id="63" w:name="_Toc531277486"/>
      <w:bookmarkStart w:id="64" w:name="_Toc489952676"/>
      <w:bookmarkStart w:id="65" w:name="_Toc496536659"/>
      <w:bookmarkStart w:id="66" w:name="_Toc955296"/>
      <w:bookmarkStart w:id="67" w:name="_Toc76568153"/>
      <w:r w:rsidRPr="005A61FE">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15211577" w14:textId="77777777" w:rsidR="00E95540" w:rsidRPr="00C330AE" w:rsidRDefault="00E95540" w:rsidP="007935E2">
      <w:pPr>
        <w:pStyle w:val="Heading3"/>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76568154"/>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314133D3" w14:textId="77777777" w:rsidR="00F52948" w:rsidRPr="005A61FE" w:rsidRDefault="01E9CFF2" w:rsidP="00F52948">
      <w:pPr>
        <w:spacing w:after="80"/>
      </w:pPr>
      <w:r>
        <w:t>To be eligible your project must:</w:t>
      </w:r>
    </w:p>
    <w:p w14:paraId="2D6DE4F8" w14:textId="77777777" w:rsidR="00F52948" w:rsidRPr="005A61FE" w:rsidRDefault="01E9CFF2">
      <w:pPr>
        <w:pStyle w:val="ListBullet"/>
        <w:spacing w:after="120"/>
      </w:pPr>
      <w:r>
        <w:t>be aimed at the objectives in Section 1.3</w:t>
      </w:r>
    </w:p>
    <w:p w14:paraId="4E75BF82" w14:textId="77777777" w:rsidR="00DA1AE7" w:rsidRDefault="01E9CFF2" w:rsidP="00DA1AE7">
      <w:pPr>
        <w:pStyle w:val="ListBullet"/>
        <w:spacing w:after="120"/>
      </w:pPr>
      <w:r>
        <w:t>include one or more of the following eligible activities:</w:t>
      </w:r>
    </w:p>
    <w:p w14:paraId="1640C15C" w14:textId="77777777" w:rsidR="000F0129" w:rsidRPr="00E36EBF" w:rsidRDefault="01E9CFF2" w:rsidP="00535D28">
      <w:pPr>
        <w:pStyle w:val="ListBullet"/>
        <w:numPr>
          <w:ilvl w:val="1"/>
          <w:numId w:val="9"/>
        </w:numPr>
        <w:spacing w:after="120"/>
      </w:pPr>
      <w:r>
        <w:t>development/installation of research equipment</w:t>
      </w:r>
    </w:p>
    <w:p w14:paraId="4D46A5D0" w14:textId="77777777" w:rsidR="00FE5DF3" w:rsidRDefault="01E9CFF2" w:rsidP="00535D28">
      <w:pPr>
        <w:pStyle w:val="ListBullet"/>
        <w:numPr>
          <w:ilvl w:val="1"/>
          <w:numId w:val="9"/>
        </w:numPr>
        <w:spacing w:after="120"/>
      </w:pPr>
      <w:r>
        <w:t>employment of personnel and/or</w:t>
      </w:r>
    </w:p>
    <w:p w14:paraId="2A53E9AA" w14:textId="77777777" w:rsidR="000F0129" w:rsidRPr="00E36EBF" w:rsidRDefault="01E9CFF2" w:rsidP="00535D28">
      <w:pPr>
        <w:pStyle w:val="ListBullet"/>
        <w:numPr>
          <w:ilvl w:val="1"/>
          <w:numId w:val="9"/>
        </w:numPr>
        <w:spacing w:after="120"/>
      </w:pPr>
      <w:r>
        <w:t>other direct research costs.</w:t>
      </w:r>
    </w:p>
    <w:p w14:paraId="7037F513" w14:textId="77777777" w:rsidR="00E95540" w:rsidRPr="00E162FF" w:rsidRDefault="01E9CFF2" w:rsidP="00492E66">
      <w:r>
        <w:t>We may also approve other activities.</w:t>
      </w:r>
    </w:p>
    <w:p w14:paraId="2DC1BD55" w14:textId="77777777" w:rsidR="00A47AC1" w:rsidRPr="00A47AC1" w:rsidRDefault="00A47AC1" w:rsidP="007935E2">
      <w:pPr>
        <w:pStyle w:val="Heading3"/>
      </w:pPr>
      <w:bookmarkStart w:id="86" w:name="_Toc530072991"/>
      <w:bookmarkStart w:id="87" w:name="_Toc530072992"/>
      <w:bookmarkStart w:id="88" w:name="_Toc530072993"/>
      <w:bookmarkStart w:id="89" w:name="_Toc530072995"/>
      <w:bookmarkStart w:id="90" w:name="_Toc76568155"/>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7C894137" w14:textId="2C47F488" w:rsidR="00EC2C51" w:rsidRDefault="01E9CFF2" w:rsidP="00EC2C51">
      <w:r>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3897C4EE" w14:textId="77777777" w:rsidR="00C17E72" w:rsidRDefault="00C17E72" w:rsidP="007935E2">
      <w:pPr>
        <w:pStyle w:val="Heading3"/>
      </w:pPr>
      <w:bookmarkStart w:id="95" w:name="_Toc76568156"/>
      <w:r w:rsidRPr="003E6559">
        <w:lastRenderedPageBreak/>
        <w:t>Eligible</w:t>
      </w:r>
      <w:r>
        <w:t xml:space="preserve"> </w:t>
      </w:r>
      <w:r w:rsidR="001F215C">
        <w:t>e</w:t>
      </w:r>
      <w:r w:rsidR="00490C48">
        <w:t>xpenditure</w:t>
      </w:r>
      <w:bookmarkEnd w:id="91"/>
      <w:bookmarkEnd w:id="92"/>
      <w:bookmarkEnd w:id="93"/>
      <w:bookmarkEnd w:id="94"/>
      <w:bookmarkEnd w:id="95"/>
    </w:p>
    <w:p w14:paraId="316AB24F" w14:textId="77777777" w:rsidR="00F958A6" w:rsidRDefault="01E9CFF2" w:rsidP="00077C3D">
      <w:r>
        <w:t>You can only spend grant funds on eligible expenditure you have incurred on an agreed project as defined in your grant agreement.</w:t>
      </w:r>
    </w:p>
    <w:p w14:paraId="65473DFD" w14:textId="77777777" w:rsidR="00E27755" w:rsidRDefault="01E9CFF2" w:rsidP="00E27755">
      <w:pPr>
        <w:pStyle w:val="ListBullet"/>
      </w:pPr>
      <w:r>
        <w:t>For guidance on eligible expenditure, see Appendix A.</w:t>
      </w:r>
    </w:p>
    <w:p w14:paraId="79220313" w14:textId="77777777" w:rsidR="00E27755" w:rsidRDefault="01E9CFF2" w:rsidP="00E27755">
      <w:pPr>
        <w:pStyle w:val="ListBullet"/>
        <w:spacing w:after="120"/>
      </w:pPr>
      <w:r>
        <w:t>For guidance on ineligible expenditure, see Appendix B.</w:t>
      </w:r>
    </w:p>
    <w:p w14:paraId="28DCECE2" w14:textId="77777777" w:rsidR="00D30E9D" w:rsidRDefault="01E9CFF2" w:rsidP="00E27755">
      <w:pPr>
        <w:pStyle w:val="ListBullet"/>
        <w:numPr>
          <w:ilvl w:val="0"/>
          <w:numId w:val="0"/>
        </w:numPr>
        <w:spacing w:after="120"/>
      </w:pPr>
      <w:r>
        <w:t>If your application is successful, we may ask you to verify project costs that you provided in your application. You may need to provide evidence such as quotes for major costs.</w:t>
      </w:r>
    </w:p>
    <w:p w14:paraId="3E78730B" w14:textId="77777777" w:rsidR="00FE7257" w:rsidRDefault="01E9CFF2" w:rsidP="008C6462">
      <w:pPr>
        <w:pStyle w:val="ListBullet"/>
        <w:numPr>
          <w:ilvl w:val="0"/>
          <w:numId w:val="0"/>
        </w:numPr>
        <w:spacing w:after="120"/>
      </w:pPr>
      <w:r>
        <w:t>Not all expenditure on your project may be eligible for grant funding. The Program Delegate (who is an Australian Government official who has been authorised to make decisions) makes the final decision on what is eligible expenditure and may give additional guidance on eligible expenditure if required.</w:t>
      </w:r>
    </w:p>
    <w:p w14:paraId="2DE237C7" w14:textId="77777777" w:rsidR="00FE5602" w:rsidRDefault="01E9CFF2" w:rsidP="008D5C33">
      <w:pPr>
        <w:spacing w:after="80"/>
      </w:pPr>
      <w:r>
        <w:t>To be eligible, expenditure must:</w:t>
      </w:r>
    </w:p>
    <w:p w14:paraId="5A828B68" w14:textId="77777777" w:rsidR="00FE5602" w:rsidRDefault="01E9CFF2" w:rsidP="00FE5602">
      <w:pPr>
        <w:pStyle w:val="ListBullet"/>
      </w:pPr>
      <w:r>
        <w:t>be a direct cost of the project</w:t>
      </w:r>
    </w:p>
    <w:p w14:paraId="5D2B04DF" w14:textId="77777777" w:rsidR="00FE5602" w:rsidRDefault="01E9CFF2" w:rsidP="00FE5602">
      <w:pPr>
        <w:pStyle w:val="ListBullet"/>
        <w:spacing w:after="120"/>
      </w:pPr>
      <w:r>
        <w:t>be incurred by you for required project audit activities.</w:t>
      </w:r>
    </w:p>
    <w:p w14:paraId="5666D506" w14:textId="77777777" w:rsidR="00E27755" w:rsidRDefault="01E9CFF2" w:rsidP="00E27755">
      <w:pPr>
        <w:pStyle w:val="ListBullet"/>
        <w:numPr>
          <w:ilvl w:val="0"/>
          <w:numId w:val="0"/>
        </w:numPr>
        <w:spacing w:after="120"/>
      </w:pPr>
      <w:r>
        <w:t>You must incur the project expenditure between the project start and end date for it to be eligible unless stated otherwise.</w:t>
      </w:r>
    </w:p>
    <w:p w14:paraId="4207243E" w14:textId="7C3F40C3" w:rsidR="00EF53D9" w:rsidRDefault="00EF53D9" w:rsidP="00EF53D9">
      <w:bookmarkStart w:id="96" w:name="_Toc496536663"/>
      <w:r>
        <w:t>You must not commence your project until you execute</w:t>
      </w:r>
      <w:r w:rsidR="005B3F3E">
        <w:t xml:space="preserve"> a</w:t>
      </w:r>
      <w:r>
        <w:t xml:space="preserve"> grant agreement with the Commonwealth.</w:t>
      </w:r>
    </w:p>
    <w:p w14:paraId="270628EE" w14:textId="77777777" w:rsidR="0039610D" w:rsidRPr="00747B26" w:rsidRDefault="0036055C" w:rsidP="007935E2">
      <w:pPr>
        <w:pStyle w:val="Heading2"/>
      </w:pPr>
      <w:bookmarkStart w:id="97" w:name="_Toc955301"/>
      <w:bookmarkStart w:id="98" w:name="_Toc496536664"/>
      <w:bookmarkStart w:id="99" w:name="_Toc531277491"/>
      <w:bookmarkStart w:id="100" w:name="_Toc76568157"/>
      <w:bookmarkEnd w:id="96"/>
      <w:r>
        <w:t xml:space="preserve">The </w:t>
      </w:r>
      <w:r w:rsidR="00E93B21">
        <w:t>assessment</w:t>
      </w:r>
      <w:r w:rsidR="0053412C">
        <w:t xml:space="preserve"> </w:t>
      </w:r>
      <w:r>
        <w:t>criteria</w:t>
      </w:r>
      <w:bookmarkEnd w:id="97"/>
      <w:bookmarkEnd w:id="98"/>
      <w:bookmarkEnd w:id="99"/>
      <w:bookmarkEnd w:id="100"/>
    </w:p>
    <w:p w14:paraId="379D1504" w14:textId="77777777" w:rsidR="00D406EA" w:rsidRDefault="00D406EA" w:rsidP="00D406EA">
      <w:bookmarkStart w:id="101" w:name="_Toc496536666"/>
      <w:bookmarkStart w:id="102" w:name="_Toc531277493"/>
      <w:bookmarkStart w:id="103" w:name="_Toc955303"/>
      <w:r w:rsidRPr="005A61FE">
        <w:t>You must</w:t>
      </w:r>
      <w:r>
        <w:t xml:space="preserve"> address all assessment criteria in your application. We will assess your application </w:t>
      </w:r>
      <w:r w:rsidRPr="005A61FE">
        <w:t>based on the weighting given to</w:t>
      </w:r>
      <w:r>
        <w:t xml:space="preserve"> each technical criterion and against the non-weighted (non-technical) Overall Value and Risk of the project assessment criterion. </w:t>
      </w:r>
    </w:p>
    <w:p w14:paraId="203C1591" w14:textId="77777777" w:rsidR="00D406EA" w:rsidRDefault="01E9CFF2" w:rsidP="00D406EA">
      <w:r>
        <w:t>The application form requests information that directly relates to the assessment criteria below. The amount of detail and supporting evidence you provide in your application should be relative to the project size, complexity and grant amount requested. You should provide evidence to support your responses. Size limits apply to all responses.</w:t>
      </w:r>
    </w:p>
    <w:p w14:paraId="1E9373A6" w14:textId="6D9DE2E6" w:rsidR="00C32ABB" w:rsidRDefault="01E9CFF2" w:rsidP="00D406EA">
      <w:r>
        <w:t>We will only award funding to applications that score satisfactorily against all criteria.</w:t>
      </w:r>
    </w:p>
    <w:p w14:paraId="19C86F9D" w14:textId="77777777" w:rsidR="00F140FE" w:rsidRPr="00395A80" w:rsidRDefault="00F140FE" w:rsidP="007935E2">
      <w:pPr>
        <w:pStyle w:val="Heading3"/>
      </w:pPr>
      <w:bookmarkStart w:id="104" w:name="_Toc22914662"/>
      <w:bookmarkStart w:id="105" w:name="_Toc23330955"/>
      <w:bookmarkStart w:id="106" w:name="_Toc76568158"/>
      <w:r w:rsidRPr="00395A80">
        <w:t xml:space="preserve">Assessment Criterion 1 - Project </w:t>
      </w:r>
      <w:r w:rsidR="00C80609">
        <w:t>Impact</w:t>
      </w:r>
      <w:r w:rsidRPr="00395A80">
        <w:t xml:space="preserve"> (</w:t>
      </w:r>
      <w:r w:rsidR="00B319DF">
        <w:t>40</w:t>
      </w:r>
      <w:r w:rsidR="00C80609">
        <w:t>%</w:t>
      </w:r>
      <w:r w:rsidRPr="00395A80">
        <w:t xml:space="preserve"> weighting)</w:t>
      </w:r>
      <w:bookmarkEnd w:id="104"/>
      <w:bookmarkEnd w:id="105"/>
      <w:bookmarkEnd w:id="106"/>
    </w:p>
    <w:p w14:paraId="1EFE1E90" w14:textId="77777777" w:rsidR="00D406EA" w:rsidRPr="005A0D6D" w:rsidRDefault="00D406EA" w:rsidP="01E9CFF2">
      <w:pPr>
        <w:pStyle w:val="ListNumber2"/>
        <w:numPr>
          <w:ilvl w:val="0"/>
          <w:numId w:val="0"/>
        </w:numPr>
        <w:rPr>
          <w:color w:val="000000" w:themeColor="text1"/>
        </w:rPr>
      </w:pPr>
      <w:bookmarkStart w:id="107" w:name="_Toc22914663"/>
      <w:bookmarkStart w:id="108" w:name="_Toc23330956"/>
      <w:r w:rsidRPr="005A0D6D">
        <w:rPr>
          <w:color w:val="000000" w:themeColor="text1"/>
        </w:rPr>
        <w:t xml:space="preserve">Project impact is the potential to increase knowledge of and provide direct benefit of importance to Aboriginal and Torres Strait Islander people and communities. You should demonstrate this by providing details of how your research proposal will be directly relevant to the objectives and intended outcomes of this grant opportunity. </w:t>
      </w:r>
    </w:p>
    <w:p w14:paraId="15E74073" w14:textId="77777777" w:rsidR="00D406EA" w:rsidRPr="005A0D6D" w:rsidRDefault="01E9CFF2" w:rsidP="01E9CFF2">
      <w:pPr>
        <w:pStyle w:val="ListNumber2"/>
        <w:numPr>
          <w:ilvl w:val="0"/>
          <w:numId w:val="0"/>
        </w:numPr>
        <w:rPr>
          <w:color w:val="000000" w:themeColor="text1"/>
        </w:rPr>
      </w:pPr>
      <w:r w:rsidRPr="01E9CFF2">
        <w:rPr>
          <w:color w:val="000000" w:themeColor="text1"/>
        </w:rPr>
        <w:t>In your application you should:</w:t>
      </w:r>
    </w:p>
    <w:p w14:paraId="63A02FDA" w14:textId="77777777" w:rsidR="00D406EA" w:rsidRPr="005A0D6D" w:rsidRDefault="01E9CFF2" w:rsidP="01E9CFF2">
      <w:pPr>
        <w:pStyle w:val="ListNumber2"/>
        <w:rPr>
          <w:color w:val="000000" w:themeColor="text1"/>
        </w:rPr>
      </w:pPr>
      <w:r w:rsidRPr="01E9CFF2">
        <w:rPr>
          <w:color w:val="000000" w:themeColor="text1"/>
        </w:rPr>
        <w:t>articulate how the proposed program of research addresses a systemic and significant health care or health system need that is of value to the community, health service providers, and health system managers.</w:t>
      </w:r>
    </w:p>
    <w:p w14:paraId="1358A141" w14:textId="77777777" w:rsidR="00D406EA" w:rsidRPr="005A0D6D" w:rsidRDefault="01E9CFF2" w:rsidP="01E9CFF2">
      <w:pPr>
        <w:pStyle w:val="ListNumber2"/>
        <w:rPr>
          <w:color w:val="000000" w:themeColor="text1"/>
        </w:rPr>
      </w:pPr>
      <w:r w:rsidRPr="01E9CFF2">
        <w:rPr>
          <w:color w:val="000000" w:themeColor="text1"/>
        </w:rPr>
        <w:t xml:space="preserve">describe how your project will contribute to a substantial or transformative shift in health policy and/or practice to address the articulated need. </w:t>
      </w:r>
    </w:p>
    <w:p w14:paraId="4A2EF309" w14:textId="77777777" w:rsidR="00D406EA" w:rsidRPr="005A0D6D" w:rsidRDefault="01E9CFF2" w:rsidP="01E9CFF2">
      <w:pPr>
        <w:pStyle w:val="ListNumber2"/>
        <w:rPr>
          <w:color w:val="000000" w:themeColor="text1"/>
        </w:rPr>
      </w:pPr>
      <w:r w:rsidRPr="01E9CFF2">
        <w:rPr>
          <w:color w:val="000000" w:themeColor="text1"/>
        </w:rPr>
        <w:lastRenderedPageBreak/>
        <w:t>demonstrate how the proposed research is informed by existing and ongoing studies in the field, with relevance to national and/or global health priorities.</w:t>
      </w:r>
    </w:p>
    <w:p w14:paraId="062E717F" w14:textId="77777777" w:rsidR="00D406EA" w:rsidRPr="005A0D6D" w:rsidRDefault="01E9CFF2" w:rsidP="01E9CFF2">
      <w:pPr>
        <w:pStyle w:val="ListNumber2"/>
        <w:rPr>
          <w:color w:val="000000" w:themeColor="text1"/>
        </w:rPr>
      </w:pPr>
      <w:r w:rsidRPr="01E9CFF2">
        <w:rPr>
          <w:color w:val="000000" w:themeColor="text1"/>
        </w:rPr>
        <w:t xml:space="preserve">demonstrate leadership of Aboriginal and/or Torres Strait Islander individuals, communities and organisations in the conceptualisation, design, and implementation of your research, including: </w:t>
      </w:r>
    </w:p>
    <w:p w14:paraId="3EC4C4B7" w14:textId="77777777" w:rsidR="00D406EA" w:rsidRPr="005A0D6D" w:rsidRDefault="01E9CFF2" w:rsidP="01E9CFF2">
      <w:pPr>
        <w:pStyle w:val="ListNumber2"/>
        <w:numPr>
          <w:ilvl w:val="1"/>
          <w:numId w:val="8"/>
        </w:numPr>
        <w:ind w:left="709"/>
        <w:rPr>
          <w:color w:val="000000" w:themeColor="text1"/>
        </w:rPr>
      </w:pPr>
      <w:r w:rsidRPr="01E9CFF2">
        <w:rPr>
          <w:color w:val="000000" w:themeColor="text1"/>
        </w:rPr>
        <w:t>how the proposed program of research focuses on culturally appropriate interventions that are acceptable to the community your research is intended to benefit</w:t>
      </w:r>
    </w:p>
    <w:p w14:paraId="1DBB876F" w14:textId="77777777" w:rsidR="00D406EA" w:rsidRPr="005A0D6D" w:rsidRDefault="01E9CFF2" w:rsidP="01E9CFF2">
      <w:pPr>
        <w:pStyle w:val="ListNumber2"/>
        <w:numPr>
          <w:ilvl w:val="1"/>
          <w:numId w:val="8"/>
        </w:numPr>
        <w:ind w:left="709"/>
        <w:rPr>
          <w:color w:val="000000" w:themeColor="text1"/>
        </w:rPr>
      </w:pPr>
      <w:r w:rsidRPr="01E9CFF2">
        <w:rPr>
          <w:color w:val="000000" w:themeColor="text1"/>
        </w:rPr>
        <w:t>the extent to which your research will deliver outcomes that are a priority for Aboriginal and/or Torres Strait Islander people</w:t>
      </w:r>
    </w:p>
    <w:p w14:paraId="3E4776D4" w14:textId="77777777" w:rsidR="00D406EA" w:rsidRPr="005A0D6D" w:rsidRDefault="01E9CFF2" w:rsidP="01E9CFF2">
      <w:pPr>
        <w:pStyle w:val="ListNumber2"/>
        <w:numPr>
          <w:ilvl w:val="1"/>
          <w:numId w:val="8"/>
        </w:numPr>
        <w:ind w:left="709"/>
        <w:rPr>
          <w:color w:val="000000" w:themeColor="text1"/>
        </w:rPr>
      </w:pPr>
      <w:r w:rsidRPr="01E9CFF2">
        <w:rPr>
          <w:color w:val="000000" w:themeColor="text1"/>
        </w:rPr>
        <w:t>the involvement of health service delivery partners (e.g. education, community, industry and/or healthcare) that will support implementation of study findings into culturally safe practice, programs and/or policy for Aboriginal and/or Torres Strait Islander people, as quickly as possible</w:t>
      </w:r>
    </w:p>
    <w:p w14:paraId="56A6841F" w14:textId="77777777" w:rsidR="00D406EA" w:rsidRPr="005A0D6D" w:rsidRDefault="01E9CFF2" w:rsidP="01E9CFF2">
      <w:pPr>
        <w:pStyle w:val="ListNumber2"/>
        <w:numPr>
          <w:ilvl w:val="1"/>
          <w:numId w:val="8"/>
        </w:numPr>
        <w:ind w:left="709"/>
        <w:rPr>
          <w:color w:val="000000" w:themeColor="text1"/>
        </w:rPr>
      </w:pPr>
      <w:r w:rsidRPr="01E9CFF2">
        <w:rPr>
          <w:color w:val="000000" w:themeColor="text1"/>
        </w:rPr>
        <w:t>how your research will strengthen capacity within the health sector for research, innovation and knowledge exchange.</w:t>
      </w:r>
    </w:p>
    <w:p w14:paraId="4D2782AF" w14:textId="77777777" w:rsidR="00D406EA" w:rsidRPr="005A0D6D" w:rsidRDefault="01E9CFF2" w:rsidP="01E9CFF2">
      <w:pPr>
        <w:pStyle w:val="ListNumber2"/>
        <w:rPr>
          <w:color w:val="000000" w:themeColor="text1"/>
        </w:rPr>
      </w:pPr>
      <w:r w:rsidRPr="01E9CFF2">
        <w:rPr>
          <w:color w:val="000000" w:themeColor="text1"/>
        </w:rPr>
        <w:t>describe how your research will provide outcomes (health outcomes or validated surrogate health outcomes) within 12 months of the grant period ending.</w:t>
      </w:r>
    </w:p>
    <w:p w14:paraId="7FCD6337" w14:textId="77777777" w:rsidR="00D406EA" w:rsidRPr="005A0D6D" w:rsidRDefault="01E9CFF2" w:rsidP="01E9CFF2">
      <w:pPr>
        <w:pStyle w:val="ListNumber2"/>
        <w:rPr>
          <w:color w:val="000000" w:themeColor="text1"/>
        </w:rPr>
      </w:pPr>
      <w:r w:rsidRPr="01E9CFF2">
        <w:rPr>
          <w:color w:val="000000" w:themeColor="text1"/>
        </w:rPr>
        <w:t>how your project builds on and supports other initiatives, if applicable.</w:t>
      </w:r>
    </w:p>
    <w:p w14:paraId="69B5F679" w14:textId="0564278D" w:rsidR="00D41578" w:rsidRPr="00D41578" w:rsidRDefault="01E9CFF2" w:rsidP="01E9CFF2">
      <w:pPr>
        <w:autoSpaceDE w:val="0"/>
        <w:autoSpaceDN w:val="0"/>
        <w:adjustRightInd w:val="0"/>
        <w:spacing w:before="120" w:after="0" w:line="276" w:lineRule="auto"/>
        <w:rPr>
          <w:rFonts w:cstheme="minorBidi"/>
        </w:rPr>
      </w:pPr>
      <w:r w:rsidRPr="01E9CFF2">
        <w:rPr>
          <w:color w:val="000000" w:themeColor="text1"/>
        </w:rPr>
        <w:t>You should demonstrate how the outcomes or results you have identified against the MRFF Measures of Success are relevant and meaningful to the goal and aims of the Initiative.</w:t>
      </w:r>
    </w:p>
    <w:p w14:paraId="19253B77" w14:textId="77777777" w:rsidR="00F140FE" w:rsidRPr="00F47E0C" w:rsidRDefault="00F140FE" w:rsidP="007935E2">
      <w:pPr>
        <w:pStyle w:val="Heading3"/>
      </w:pPr>
      <w:bookmarkStart w:id="109" w:name="_Toc76568159"/>
      <w:r w:rsidRPr="00395A80">
        <w:t>Assessment Criterion 2 - Project methodology (</w:t>
      </w:r>
      <w:r w:rsidR="00B319DF">
        <w:t>30</w:t>
      </w:r>
      <w:r w:rsidRPr="00395A80">
        <w:t>% weighting)</w:t>
      </w:r>
      <w:bookmarkEnd w:id="107"/>
      <w:bookmarkEnd w:id="108"/>
      <w:bookmarkEnd w:id="109"/>
    </w:p>
    <w:p w14:paraId="20C802F3" w14:textId="77777777" w:rsidR="00D406EA" w:rsidRPr="005A0D6D" w:rsidRDefault="00D406EA" w:rsidP="01E9CFF2">
      <w:pPr>
        <w:pStyle w:val="ListNumber2"/>
        <w:numPr>
          <w:ilvl w:val="0"/>
          <w:numId w:val="0"/>
        </w:numPr>
        <w:rPr>
          <w:color w:val="000000" w:themeColor="text1"/>
        </w:rPr>
      </w:pPr>
      <w:bookmarkStart w:id="110" w:name="_Toc20839293"/>
      <w:bookmarkStart w:id="111" w:name="_Toc22914664"/>
      <w:bookmarkStart w:id="112" w:name="_Toc23330957"/>
      <w:bookmarkStart w:id="113" w:name="_Toc496536667"/>
      <w:bookmarkStart w:id="114" w:name="_Toc531277494"/>
      <w:bookmarkStart w:id="115" w:name="_Toc955304"/>
      <w:bookmarkEnd w:id="101"/>
      <w:bookmarkEnd w:id="102"/>
      <w:bookmarkEnd w:id="103"/>
      <w:bookmarkEnd w:id="110"/>
      <w:r w:rsidRPr="01E9CFF2">
        <w:rPr>
          <w:color w:val="000000" w:themeColor="text1"/>
        </w:rPr>
        <w:t xml:space="preserve">In responding to this criterion you should demonstrate your proposed methodology, encompassing the strengths and weaknesses of the study design and the scientific quality and feasibility of the proposal. You are required to provide information on appropriate milestones, performance indicators and timeframes. </w:t>
      </w:r>
    </w:p>
    <w:p w14:paraId="3425E8D6" w14:textId="77777777" w:rsidR="00D406EA" w:rsidRPr="005A0D6D" w:rsidRDefault="01E9CFF2" w:rsidP="01E9CFF2">
      <w:pPr>
        <w:pStyle w:val="ListNumber2"/>
        <w:numPr>
          <w:ilvl w:val="0"/>
          <w:numId w:val="0"/>
        </w:numPr>
        <w:rPr>
          <w:color w:val="000000" w:themeColor="text1"/>
        </w:rPr>
      </w:pPr>
      <w:r w:rsidRPr="01E9CFF2">
        <w:rPr>
          <w:color w:val="000000" w:themeColor="text1"/>
        </w:rPr>
        <w:t xml:space="preserve">You should also demonstrate that the proposed program of research: </w:t>
      </w:r>
    </w:p>
    <w:p w14:paraId="2D623B4D" w14:textId="77777777" w:rsidR="00D406EA" w:rsidRPr="00D406EA" w:rsidRDefault="01E9CFF2" w:rsidP="01E9CFF2">
      <w:pPr>
        <w:pStyle w:val="ListNumber2"/>
        <w:numPr>
          <w:ilvl w:val="0"/>
          <w:numId w:val="23"/>
        </w:numPr>
        <w:rPr>
          <w:color w:val="000000" w:themeColor="text1"/>
        </w:rPr>
      </w:pPr>
      <w:r w:rsidRPr="01E9CFF2">
        <w:rPr>
          <w:color w:val="000000" w:themeColor="text1"/>
        </w:rPr>
        <w:t>applies evidence from foundational or proof of concept research to justify and inform the feasibility of the proposed approach</w:t>
      </w:r>
    </w:p>
    <w:p w14:paraId="2C89BF7B" w14:textId="77777777" w:rsidR="00D406EA" w:rsidRPr="00D406EA" w:rsidRDefault="01E9CFF2" w:rsidP="01E9CFF2">
      <w:pPr>
        <w:pStyle w:val="ListNumber2"/>
        <w:numPr>
          <w:ilvl w:val="0"/>
          <w:numId w:val="23"/>
        </w:numPr>
        <w:rPr>
          <w:color w:val="000000" w:themeColor="text1"/>
        </w:rPr>
      </w:pPr>
      <w:r w:rsidRPr="01E9CFF2">
        <w:rPr>
          <w:color w:val="000000" w:themeColor="text1"/>
        </w:rPr>
        <w:t>facilitates multidisciplinary partnerships across the health sector private sector and industry to establish a broad and inclusive program of research under a strong governance structure</w:t>
      </w:r>
    </w:p>
    <w:p w14:paraId="3B83A89A" w14:textId="77777777" w:rsidR="00D406EA" w:rsidRPr="00D406EA" w:rsidRDefault="01E9CFF2" w:rsidP="01E9CFF2">
      <w:pPr>
        <w:pStyle w:val="ListNumber2"/>
        <w:numPr>
          <w:ilvl w:val="0"/>
          <w:numId w:val="23"/>
        </w:numPr>
        <w:rPr>
          <w:color w:val="000000" w:themeColor="text1"/>
        </w:rPr>
      </w:pPr>
      <w:r w:rsidRPr="01E9CFF2">
        <w:rPr>
          <w:color w:val="000000" w:themeColor="text1"/>
        </w:rPr>
        <w:t xml:space="preserve">demonstrates evidence of Aboriginal and/or Torres Strait Islander leadership and community and consumer engagement and participation from the project’s inception through to implementation </w:t>
      </w:r>
    </w:p>
    <w:p w14:paraId="08853EBC" w14:textId="7EF4A6C4" w:rsidR="00F73676" w:rsidRPr="00D406EA" w:rsidRDefault="01E9CFF2" w:rsidP="01E9CFF2">
      <w:pPr>
        <w:pStyle w:val="ListNumber2"/>
        <w:numPr>
          <w:ilvl w:val="0"/>
          <w:numId w:val="23"/>
        </w:numPr>
        <w:rPr>
          <w:color w:val="000000" w:themeColor="text1"/>
        </w:rPr>
      </w:pPr>
      <w:r w:rsidRPr="01E9CFF2">
        <w:rPr>
          <w:color w:val="000000" w:themeColor="text1"/>
        </w:rPr>
        <w:t>describes stepwise, measurable benchmarks and indicators for project and program progress to inform ongoing disbursement of funds.</w:t>
      </w:r>
      <w:r>
        <w:t xml:space="preserve"> </w:t>
      </w:r>
    </w:p>
    <w:p w14:paraId="7AC464B8" w14:textId="77777777" w:rsidR="00F140FE" w:rsidRPr="00A877BC" w:rsidRDefault="00F140FE" w:rsidP="007935E2">
      <w:pPr>
        <w:pStyle w:val="Heading3"/>
      </w:pPr>
      <w:bookmarkStart w:id="116" w:name="_Toc76568160"/>
      <w:r w:rsidRPr="00395A80">
        <w:t>Assessment Criterion 3 -</w:t>
      </w:r>
      <w:r>
        <w:t xml:space="preserve"> </w:t>
      </w:r>
      <w:r w:rsidRPr="00395A80">
        <w:t>Capacity, capability and resources to deliver the project (</w:t>
      </w:r>
      <w:r w:rsidR="00B319DF">
        <w:t>30</w:t>
      </w:r>
      <w:r w:rsidRPr="00395A80">
        <w:t>% weighting)</w:t>
      </w:r>
      <w:bookmarkEnd w:id="111"/>
      <w:bookmarkEnd w:id="112"/>
      <w:bookmarkEnd w:id="116"/>
    </w:p>
    <w:p w14:paraId="68E32FF0" w14:textId="77777777" w:rsidR="00D406EA" w:rsidRPr="005A0D6D" w:rsidRDefault="00D406EA" w:rsidP="01E9CFF2">
      <w:pPr>
        <w:pStyle w:val="Default"/>
        <w:spacing w:before="120" w:after="40" w:line="280" w:lineRule="atLeast"/>
        <w:rPr>
          <w:rFonts w:cs="Times New Roman"/>
          <w:color w:val="000000" w:themeColor="text1"/>
          <w:sz w:val="20"/>
          <w:szCs w:val="20"/>
        </w:rPr>
      </w:pPr>
      <w:bookmarkStart w:id="117" w:name="_Toc22914665"/>
      <w:bookmarkStart w:id="118" w:name="_Toc23330958"/>
      <w:bookmarkEnd w:id="113"/>
      <w:bookmarkEnd w:id="114"/>
      <w:bookmarkEnd w:id="115"/>
      <w:r w:rsidRPr="01E9CFF2">
        <w:rPr>
          <w:rFonts w:cs="Times New Roman"/>
          <w:color w:val="000000" w:themeColor="text1"/>
          <w:sz w:val="20"/>
          <w:szCs w:val="20"/>
        </w:rPr>
        <w:t xml:space="preserve">This criterion is used to assess whether the research team named in your application has the appropriate mix of research skills and experience to undertake the research project. You should articulate the research team’s cultural competence and/or relevant experience in research on Aboriginal and Torres Strait Islander health. </w:t>
      </w:r>
    </w:p>
    <w:p w14:paraId="6EB2EE4A" w14:textId="77777777" w:rsidR="00D406EA" w:rsidRPr="005A0D6D" w:rsidRDefault="00D406EA" w:rsidP="00D406EA">
      <w:pPr>
        <w:pStyle w:val="Default"/>
        <w:rPr>
          <w:color w:val="000000" w:themeColor="text1"/>
          <w:sz w:val="20"/>
          <w:szCs w:val="20"/>
        </w:rPr>
      </w:pPr>
    </w:p>
    <w:p w14:paraId="616C807F" w14:textId="77777777" w:rsidR="00D406EA" w:rsidRPr="005A0D6D" w:rsidRDefault="01E9CFF2" w:rsidP="01E9CFF2">
      <w:pPr>
        <w:pStyle w:val="Default"/>
        <w:rPr>
          <w:rFonts w:cs="Times New Roman"/>
          <w:color w:val="000000" w:themeColor="text1"/>
          <w:sz w:val="20"/>
          <w:szCs w:val="20"/>
        </w:rPr>
      </w:pPr>
      <w:r w:rsidRPr="01E9CFF2">
        <w:rPr>
          <w:rFonts w:cs="Times New Roman"/>
          <w:color w:val="000000" w:themeColor="text1"/>
          <w:sz w:val="20"/>
          <w:szCs w:val="20"/>
        </w:rPr>
        <w:t xml:space="preserve">Your application must include clear evidence of prior capacity and impactful research conducted in partnership with Aboriginal and Torres Strait Islander people or communities and also clearly demonstrate that: </w:t>
      </w:r>
    </w:p>
    <w:p w14:paraId="1A8A6C78" w14:textId="77777777" w:rsidR="00D406EA" w:rsidRPr="00D406EA" w:rsidRDefault="01E9CFF2" w:rsidP="01E9CFF2">
      <w:pPr>
        <w:pStyle w:val="ListNumber2"/>
        <w:numPr>
          <w:ilvl w:val="0"/>
          <w:numId w:val="24"/>
        </w:numPr>
        <w:rPr>
          <w:color w:val="000000" w:themeColor="text1"/>
        </w:rPr>
      </w:pPr>
      <w:r w:rsidRPr="01E9CFF2">
        <w:rPr>
          <w:color w:val="000000" w:themeColor="text1"/>
        </w:rPr>
        <w:t>the research team has demonstrated experience in delivering research that has impacted Aboriginal and/or Torres Strait Islander health policies and programs.</w:t>
      </w:r>
    </w:p>
    <w:p w14:paraId="4B6FF363" w14:textId="77777777" w:rsidR="00D406EA" w:rsidRPr="00D406EA" w:rsidRDefault="01E9CFF2" w:rsidP="01E9CFF2">
      <w:pPr>
        <w:pStyle w:val="ListNumber2"/>
        <w:numPr>
          <w:ilvl w:val="0"/>
          <w:numId w:val="24"/>
        </w:numPr>
        <w:rPr>
          <w:color w:val="000000" w:themeColor="text1"/>
        </w:rPr>
      </w:pPr>
      <w:r w:rsidRPr="01E9CFF2">
        <w:rPr>
          <w:color w:val="000000" w:themeColor="text1"/>
        </w:rPr>
        <w:t>the research team has Aboriginal and/or Torres Strait Islander leadership embedded in all aspects of the project.</w:t>
      </w:r>
    </w:p>
    <w:p w14:paraId="20D8F4DC" w14:textId="77777777" w:rsidR="00D406EA" w:rsidRPr="00D406EA" w:rsidRDefault="01E9CFF2" w:rsidP="01E9CFF2">
      <w:pPr>
        <w:pStyle w:val="ListNumber2"/>
        <w:numPr>
          <w:ilvl w:val="0"/>
          <w:numId w:val="24"/>
        </w:numPr>
        <w:rPr>
          <w:color w:val="000000" w:themeColor="text1"/>
        </w:rPr>
      </w:pPr>
      <w:r w:rsidRPr="01E9CFF2">
        <w:rPr>
          <w:color w:val="000000" w:themeColor="text1"/>
        </w:rPr>
        <w:t>the members of the research team have the capability and expertise to successfully deliver the proposed program of research, including program management, where relevant.</w:t>
      </w:r>
    </w:p>
    <w:p w14:paraId="3E3651DF" w14:textId="77777777" w:rsidR="00D406EA" w:rsidRPr="00D406EA" w:rsidRDefault="01E9CFF2" w:rsidP="01E9CFF2">
      <w:pPr>
        <w:pStyle w:val="ListNumber2"/>
        <w:numPr>
          <w:ilvl w:val="0"/>
          <w:numId w:val="24"/>
        </w:numPr>
        <w:rPr>
          <w:color w:val="000000" w:themeColor="text1"/>
        </w:rPr>
      </w:pPr>
      <w:r w:rsidRPr="01E9CFF2">
        <w:rPr>
          <w:color w:val="000000" w:themeColor="text1"/>
        </w:rPr>
        <w:t>the team has the capacity and experience to implement an innovative and transformative program of work.</w:t>
      </w:r>
    </w:p>
    <w:p w14:paraId="44EFA975" w14:textId="77777777" w:rsidR="00D406EA" w:rsidRPr="00D406EA" w:rsidRDefault="01E9CFF2" w:rsidP="01E9CFF2">
      <w:pPr>
        <w:pStyle w:val="ListNumber2"/>
        <w:numPr>
          <w:ilvl w:val="0"/>
          <w:numId w:val="24"/>
        </w:numPr>
        <w:rPr>
          <w:color w:val="000000" w:themeColor="text1"/>
        </w:rPr>
      </w:pPr>
      <w:r w:rsidRPr="01E9CFF2">
        <w:rPr>
          <w:color w:val="000000" w:themeColor="text1"/>
        </w:rPr>
        <w:t>the members of the research team have access to the resources necessary for completion of the project.</w:t>
      </w:r>
    </w:p>
    <w:p w14:paraId="3944D85A" w14:textId="77777777" w:rsidR="00D406EA" w:rsidRPr="00D406EA" w:rsidRDefault="01E9CFF2" w:rsidP="01E9CFF2">
      <w:pPr>
        <w:pStyle w:val="ListNumber2"/>
        <w:numPr>
          <w:ilvl w:val="0"/>
          <w:numId w:val="24"/>
        </w:numPr>
        <w:rPr>
          <w:color w:val="000000" w:themeColor="text1"/>
        </w:rPr>
      </w:pPr>
      <w:r w:rsidRPr="01E9CFF2">
        <w:rPr>
          <w:color w:val="000000" w:themeColor="text1"/>
        </w:rPr>
        <w:t>the team has access to the required institutional and governance support required to monitor project and program progress</w:t>
      </w:r>
    </w:p>
    <w:p w14:paraId="04FA2A34" w14:textId="50141EDE" w:rsidR="00F73676" w:rsidRPr="00D406EA" w:rsidRDefault="01E9CFF2" w:rsidP="01E9CFF2">
      <w:pPr>
        <w:pStyle w:val="ListNumber2"/>
        <w:numPr>
          <w:ilvl w:val="0"/>
          <w:numId w:val="24"/>
        </w:numPr>
        <w:rPr>
          <w:color w:val="000000" w:themeColor="text1"/>
        </w:rPr>
      </w:pPr>
      <w:r w:rsidRPr="01E9CFF2">
        <w:rPr>
          <w:color w:val="000000" w:themeColor="text1"/>
        </w:rPr>
        <w:t>the research team builds capacity by including researchers across career stages.</w:t>
      </w:r>
    </w:p>
    <w:p w14:paraId="6D70F383" w14:textId="77777777" w:rsidR="00F140FE" w:rsidRPr="00395A80" w:rsidRDefault="00F140FE" w:rsidP="007935E2">
      <w:pPr>
        <w:pStyle w:val="Heading3"/>
      </w:pPr>
      <w:bookmarkStart w:id="119" w:name="_Toc76568161"/>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117"/>
      <w:bookmarkEnd w:id="118"/>
      <w:bookmarkEnd w:id="119"/>
    </w:p>
    <w:p w14:paraId="3DA68BF6" w14:textId="77777777" w:rsidR="00D406EA" w:rsidRDefault="00D406EA" w:rsidP="01E9CFF2">
      <w:pPr>
        <w:autoSpaceDE w:val="0"/>
        <w:autoSpaceDN w:val="0"/>
        <w:adjustRightInd w:val="0"/>
        <w:spacing w:before="120" w:after="0" w:line="276" w:lineRule="auto"/>
        <w:rPr>
          <w:rFonts w:cstheme="minorBidi"/>
        </w:rPr>
      </w:pPr>
      <w:bookmarkStart w:id="120" w:name="_Toc22546451"/>
      <w:bookmarkStart w:id="121" w:name="_Toc22546452"/>
      <w:bookmarkStart w:id="122" w:name="_Toc22546453"/>
      <w:bookmarkStart w:id="123" w:name="_Toc22546454"/>
      <w:bookmarkStart w:id="124" w:name="_Toc20839295"/>
      <w:bookmarkStart w:id="125" w:name="_Toc20839298"/>
      <w:bookmarkStart w:id="126" w:name="_Toc20839299"/>
      <w:bookmarkStart w:id="127" w:name="_Toc496536669"/>
      <w:bookmarkStart w:id="128" w:name="_Toc531277496"/>
      <w:bookmarkStart w:id="129" w:name="_Toc955306"/>
      <w:bookmarkStart w:id="130" w:name="_Toc164844283"/>
      <w:bookmarkStart w:id="131" w:name="_Toc383003272"/>
      <w:bookmarkEnd w:id="84"/>
      <w:bookmarkEnd w:id="85"/>
      <w:bookmarkEnd w:id="120"/>
      <w:bookmarkEnd w:id="121"/>
      <w:bookmarkEnd w:id="122"/>
      <w:bookmarkEnd w:id="123"/>
      <w:bookmarkEnd w:id="124"/>
      <w:bookmarkEnd w:id="125"/>
      <w:bookmarkEnd w:id="126"/>
      <w:r w:rsidRPr="01E9CFF2">
        <w:rPr>
          <w:rFonts w:cstheme="minorBidi"/>
        </w:rPr>
        <w:t xml:space="preserve">Your application should demonstrate the overall value and risk of the project, including that you have robust risk identification and management processes. This should include consideration of risks related to COVID-19 restrictions. </w:t>
      </w:r>
    </w:p>
    <w:p w14:paraId="39542C17" w14:textId="77777777" w:rsidR="00D406EA" w:rsidRPr="00BB3A63" w:rsidRDefault="01E9CFF2" w:rsidP="01E9CFF2">
      <w:pPr>
        <w:autoSpaceDE w:val="0"/>
        <w:autoSpaceDN w:val="0"/>
        <w:adjustRightInd w:val="0"/>
        <w:spacing w:before="120" w:after="0" w:line="276" w:lineRule="auto"/>
        <w:rPr>
          <w:rFonts w:cstheme="minorBidi"/>
        </w:rPr>
      </w:pPr>
      <w:r w:rsidRPr="01E9CFF2">
        <w:rPr>
          <w:rFonts w:cstheme="minorBidi"/>
        </w:rPr>
        <w:t xml:space="preserve">You should provide: </w:t>
      </w:r>
    </w:p>
    <w:p w14:paraId="04A8DD7C" w14:textId="23419BEB" w:rsidR="00D41578" w:rsidRDefault="01E9CFF2" w:rsidP="009A5364">
      <w:pPr>
        <w:pStyle w:val="ListBullet"/>
      </w:pPr>
      <w:r>
        <w:t>your Measures of Success statement</w:t>
      </w:r>
    </w:p>
    <w:p w14:paraId="34C2021D" w14:textId="6DE1A5F7" w:rsidR="00F73676" w:rsidRDefault="01E9CFF2" w:rsidP="009A5364">
      <w:pPr>
        <w:pStyle w:val="ListBullet"/>
      </w:pPr>
      <w:r>
        <w:t>your proposed budget and justification</w:t>
      </w:r>
    </w:p>
    <w:p w14:paraId="11D7F046" w14:textId="77777777" w:rsidR="00F73676" w:rsidRDefault="01E9CFF2" w:rsidP="009A5364">
      <w:pPr>
        <w:pStyle w:val="ListBullet"/>
      </w:pPr>
      <w:r>
        <w:t xml:space="preserve">a risk management plan. </w:t>
      </w:r>
    </w:p>
    <w:p w14:paraId="2A380FE5" w14:textId="77777777" w:rsidR="00D406EA" w:rsidRPr="005A0D6D" w:rsidRDefault="01E9CFF2" w:rsidP="01E9CFF2">
      <w:pPr>
        <w:pStyle w:val="Bullet1"/>
        <w:rPr>
          <w:color w:val="000000" w:themeColor="text1"/>
        </w:rPr>
      </w:pPr>
      <w:r>
        <w:t xml:space="preserve">Our assessment will also take into consideration </w:t>
      </w:r>
      <w:r w:rsidRPr="01E9CFF2">
        <w:rPr>
          <w:color w:val="000000" w:themeColor="text1"/>
        </w:rPr>
        <w:t>whether the project provides value for money based on:</w:t>
      </w:r>
    </w:p>
    <w:p w14:paraId="6E4F2AA0" w14:textId="77777777" w:rsidR="00D406EA" w:rsidRPr="005A0D6D" w:rsidRDefault="01E9CFF2" w:rsidP="00D406EA">
      <w:pPr>
        <w:pStyle w:val="ListBullet"/>
      </w:pPr>
      <w:r>
        <w:t xml:space="preserve">the relative contribution of the outcomes or results you have identified against the MRFF measures of success to the goal and aims of the Fund </w:t>
      </w:r>
    </w:p>
    <w:p w14:paraId="6E232C24" w14:textId="77777777" w:rsidR="00D406EA" w:rsidRPr="005A0D6D" w:rsidRDefault="01E9CFF2" w:rsidP="00D406EA">
      <w:pPr>
        <w:pStyle w:val="ListBullet"/>
      </w:pPr>
      <w:r>
        <w:t>whether the project offers the potential for transformative change for the Aboriginal and Torres Strait Islander community and Government</w:t>
      </w:r>
    </w:p>
    <w:p w14:paraId="56615032" w14:textId="77777777" w:rsidR="00D406EA" w:rsidRPr="005A0D6D" w:rsidRDefault="01E9CFF2" w:rsidP="00D406EA">
      <w:pPr>
        <w:pStyle w:val="ListBullet"/>
      </w:pPr>
      <w:r>
        <w:t xml:space="preserve">whether the overall strategy, methodology and analyses are well-reasoned, appropriate and feasible to accomplish the specific aims of the project. </w:t>
      </w:r>
    </w:p>
    <w:p w14:paraId="6E4E7663" w14:textId="77777777" w:rsidR="00D406EA" w:rsidRPr="005A0D6D" w:rsidRDefault="01E9CFF2" w:rsidP="00D406EA">
      <w:pPr>
        <w:pStyle w:val="ListBullet"/>
      </w:pPr>
      <w:r>
        <w:t xml:space="preserve">the suitability of your proposed budget to complete all project activities </w:t>
      </w:r>
    </w:p>
    <w:p w14:paraId="5320A734" w14:textId="77777777" w:rsidR="00D406EA" w:rsidRPr="005A0D6D" w:rsidRDefault="01E9CFF2" w:rsidP="00D406EA">
      <w:pPr>
        <w:pStyle w:val="ListBullet"/>
      </w:pPr>
      <w:r>
        <w:t xml:space="preserve">how well the requested budget has been detailed and justified </w:t>
      </w:r>
    </w:p>
    <w:p w14:paraId="26BB5DD1" w14:textId="77777777" w:rsidR="00D406EA" w:rsidRPr="005A0D6D" w:rsidRDefault="01E9CFF2" w:rsidP="00D406EA">
      <w:pPr>
        <w:pStyle w:val="ListBullet"/>
      </w:pPr>
      <w:r>
        <w:t xml:space="preserve">the value and type of any partner contributions to your project </w:t>
      </w:r>
    </w:p>
    <w:p w14:paraId="7D0AF24A" w14:textId="77777777" w:rsidR="00D406EA" w:rsidRPr="005A0D6D" w:rsidRDefault="01E9CFF2" w:rsidP="00D406EA">
      <w:pPr>
        <w:pStyle w:val="ListBullet"/>
      </w:pPr>
      <w:r>
        <w:t xml:space="preserve">how soundly your risk management approach is demonstrated </w:t>
      </w:r>
    </w:p>
    <w:p w14:paraId="27FDF925" w14:textId="77777777" w:rsidR="00D406EA" w:rsidRPr="005A0D6D" w:rsidRDefault="01E9CFF2" w:rsidP="00D406EA">
      <w:pPr>
        <w:pStyle w:val="ListBullet"/>
      </w:pPr>
      <w:r>
        <w:t xml:space="preserve">any risks identified as part of the assessment of your application </w:t>
      </w:r>
    </w:p>
    <w:p w14:paraId="554BC872" w14:textId="77777777" w:rsidR="00D406EA" w:rsidRPr="005A0D6D" w:rsidRDefault="01E9CFF2" w:rsidP="00D406EA">
      <w:pPr>
        <w:pStyle w:val="ListBullet"/>
      </w:pPr>
      <w:r>
        <w:t xml:space="preserve">the appropriateness of the submitted risk management plan in documenting key risks to the completion of the research proposal, including your plan to manage those identified risks </w:t>
      </w:r>
    </w:p>
    <w:p w14:paraId="41C75148" w14:textId="5755AC9B" w:rsidR="00F73676" w:rsidRPr="00BB3A63" w:rsidRDefault="01E9CFF2" w:rsidP="00D406EA">
      <w:pPr>
        <w:pStyle w:val="ListBullet"/>
      </w:pPr>
      <w:r>
        <w:lastRenderedPageBreak/>
        <w:t>how you propose to monitor and report risks (both those identified in your submitted risk management plan and those which may arise during your project).</w:t>
      </w:r>
    </w:p>
    <w:p w14:paraId="16861A4A" w14:textId="77777777" w:rsidR="00A71134" w:rsidRPr="00F77C1C" w:rsidRDefault="00A71134" w:rsidP="007935E2">
      <w:pPr>
        <w:pStyle w:val="Heading2"/>
      </w:pPr>
      <w:bookmarkStart w:id="132" w:name="_Toc76568162"/>
      <w:r>
        <w:t>How to apply</w:t>
      </w:r>
      <w:bookmarkEnd w:id="127"/>
      <w:bookmarkEnd w:id="128"/>
      <w:bookmarkEnd w:id="129"/>
      <w:bookmarkEnd w:id="132"/>
    </w:p>
    <w:p w14:paraId="31AB4846" w14:textId="00CA02D0" w:rsidR="00A71134" w:rsidRPr="00E162FF" w:rsidRDefault="01E9CFF2" w:rsidP="00A71134">
      <w:r>
        <w:t xml:space="preserve">Before applying, you should read and understand these guidelines, the sample </w:t>
      </w:r>
      <w:hyperlink r:id="rId26" w:anchor="key-documents">
        <w:r w:rsidRPr="01E9CFF2">
          <w:rPr>
            <w:rStyle w:val="Hyperlink"/>
          </w:rPr>
          <w:t>application form</w:t>
        </w:r>
      </w:hyperlink>
      <w:r>
        <w:t xml:space="preserve"> and the sample </w:t>
      </w:r>
      <w:hyperlink r:id="rId27" w:anchor="key-documents">
        <w:r w:rsidRPr="01E9CFF2">
          <w:rPr>
            <w:rStyle w:val="Hyperlink"/>
          </w:rPr>
          <w:t>grant agreement</w:t>
        </w:r>
      </w:hyperlink>
      <w:r>
        <w:t xml:space="preserve"> published on business.gov.au and GrantConnect.</w:t>
      </w:r>
    </w:p>
    <w:p w14:paraId="13007289" w14:textId="77777777" w:rsidR="00247D27" w:rsidRPr="00B72EE8" w:rsidRDefault="01E9CFF2" w:rsidP="00247D27">
      <w:r>
        <w:t>You can only submit an application during a funding round.</w:t>
      </w:r>
    </w:p>
    <w:p w14:paraId="1336A1BA" w14:textId="77777777" w:rsidR="00A71134" w:rsidRDefault="01E9CFF2" w:rsidP="00760D2E">
      <w:pPr>
        <w:keepNext/>
        <w:spacing w:after="80"/>
      </w:pPr>
      <w:r>
        <w:t>To apply, you must:</w:t>
      </w:r>
    </w:p>
    <w:p w14:paraId="31E719A3" w14:textId="77777777" w:rsidR="00A71134" w:rsidRDefault="01E9CFF2" w:rsidP="009A5364">
      <w:pPr>
        <w:pStyle w:val="ListBullet"/>
      </w:pPr>
      <w:r>
        <w:t xml:space="preserve">complete the online </w:t>
      </w:r>
      <w:hyperlink r:id="rId28">
        <w:r>
          <w:t>program application form</w:t>
        </w:r>
      </w:hyperlink>
      <w:r>
        <w:t xml:space="preserve"> via business.gov.au</w:t>
      </w:r>
    </w:p>
    <w:p w14:paraId="09CF5D7B" w14:textId="77777777" w:rsidR="00A71134" w:rsidRDefault="01E9CFF2" w:rsidP="009A5364">
      <w:pPr>
        <w:pStyle w:val="ListBullet"/>
      </w:pPr>
      <w:r>
        <w:t xml:space="preserve">provide all the information requested </w:t>
      </w:r>
    </w:p>
    <w:p w14:paraId="7341F44C" w14:textId="77777777" w:rsidR="00A71134" w:rsidRDefault="01E9CFF2" w:rsidP="009A5364">
      <w:pPr>
        <w:pStyle w:val="ListBullet"/>
      </w:pPr>
      <w:r>
        <w:t xml:space="preserve">address all eligibility and assessment criteria </w:t>
      </w:r>
    </w:p>
    <w:p w14:paraId="444605CA" w14:textId="77777777" w:rsidR="00A71134" w:rsidRDefault="01E9CFF2" w:rsidP="009A5364">
      <w:pPr>
        <w:pStyle w:val="ListBullet"/>
      </w:pPr>
      <w:r>
        <w:t>include all necessary attachments</w:t>
      </w:r>
    </w:p>
    <w:p w14:paraId="4D58EBBA" w14:textId="77777777" w:rsidR="00A71134" w:rsidRDefault="01E9CFF2" w:rsidP="00A71134">
      <w:r>
        <w:t>You will receive confirmation when you submit your application. You should retain a copy of your application for your own records.</w:t>
      </w:r>
    </w:p>
    <w:p w14:paraId="67581423" w14:textId="77777777" w:rsidR="00A71134" w:rsidRDefault="01E9CFF2" w:rsidP="00A71134">
      <w:r>
        <w:t xml:space="preserve">You are responsible for making sure your application is complete and accurate. Giving false or misleading information is a serious offence under the </w:t>
      </w:r>
      <w:r w:rsidRPr="01E9CFF2">
        <w:rPr>
          <w:i/>
        </w:rPr>
        <w:t>Criminal Code Act 1995</w:t>
      </w:r>
      <w:r>
        <w:t xml:space="preserve"> (Cth). If we consider that you have provided false or misleading information we may not progress your application. If you find an error in your application after submitting it, you should call us immediately on 13 28 46.</w:t>
      </w:r>
    </w:p>
    <w:p w14:paraId="39096D30" w14:textId="77777777" w:rsidR="00A71134" w:rsidRDefault="01E9CFF2" w:rsidP="00A71134">
      <w:r>
        <w:t xml:space="preserve">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39AEA88C" w14:textId="77777777" w:rsidR="00A71134" w:rsidRDefault="01E9CFF2" w:rsidP="00A71134">
      <w:r>
        <w:t xml:space="preserve">If you need further guidance around the application process, or if you are unable to submit an application online, </w:t>
      </w:r>
      <w:hyperlink r:id="rId29">
        <w:r w:rsidRPr="01E9CFF2">
          <w:rPr>
            <w:rStyle w:val="Hyperlink"/>
          </w:rPr>
          <w:t>contact us</w:t>
        </w:r>
      </w:hyperlink>
      <w:r>
        <w:t xml:space="preserve"> at business.gov.au or by calling 13 28 46.</w:t>
      </w:r>
    </w:p>
    <w:p w14:paraId="7C84E217" w14:textId="77777777" w:rsidR="00A71134" w:rsidRDefault="00A71134" w:rsidP="007935E2">
      <w:pPr>
        <w:pStyle w:val="Heading3"/>
      </w:pPr>
      <w:bookmarkStart w:id="133" w:name="_Toc496536670"/>
      <w:bookmarkStart w:id="134" w:name="_Toc531277497"/>
      <w:bookmarkStart w:id="135" w:name="_Toc955307"/>
      <w:bookmarkStart w:id="136" w:name="_Toc76568163"/>
      <w:r>
        <w:t>Attachments to the application</w:t>
      </w:r>
      <w:bookmarkEnd w:id="133"/>
      <w:bookmarkEnd w:id="134"/>
      <w:bookmarkEnd w:id="135"/>
      <w:bookmarkEnd w:id="136"/>
    </w:p>
    <w:p w14:paraId="10E28764" w14:textId="77777777" w:rsidR="00A71134" w:rsidRPr="00900481" w:rsidRDefault="01E9CFF2" w:rsidP="00760D2E">
      <w:pPr>
        <w:spacing w:after="80"/>
      </w:pPr>
      <w:r>
        <w:t>Provide the following documents with your application:</w:t>
      </w:r>
    </w:p>
    <w:p w14:paraId="5D70C4B1" w14:textId="5B6B6576" w:rsidR="00A71134" w:rsidRPr="00900481" w:rsidRDefault="01E9CFF2" w:rsidP="009A5364">
      <w:pPr>
        <w:pStyle w:val="ListBullet"/>
      </w:pPr>
      <w:r>
        <w:t>a detailed project plan, including your project methodology and a project feasibility analysis (maximum 12 pages excluding appendices)</w:t>
      </w:r>
    </w:p>
    <w:p w14:paraId="659C3FF8" w14:textId="22F6D078" w:rsidR="00D406EA" w:rsidRPr="00900481" w:rsidRDefault="01E9CFF2" w:rsidP="00D406EA">
      <w:pPr>
        <w:pStyle w:val="ListBullet"/>
      </w:pPr>
      <w:r>
        <w:t>a list of all chief investigators using the template available on business.gov.au who have shared authority and responsibility for leading and directing the design, conduct and reporting of the proposed project outlined in this application, including the affiliations of each person listed. This should include advice on which Chief Investigators meet the definition of being primarily resident in an MMM3-7 location (i.e. have been residing in an MMM3-7 location for at least 12 months prior to the grant application).</w:t>
      </w:r>
    </w:p>
    <w:p w14:paraId="364EF698" w14:textId="77777777" w:rsidR="00D406EA" w:rsidRPr="00900481" w:rsidRDefault="01E9CFF2" w:rsidP="00D406EA">
      <w:pPr>
        <w:pStyle w:val="ListBullet"/>
      </w:pPr>
      <w:r>
        <w:t>a detailed and itemised project budget, including but not limited to disaggregation by project component and Financial Year (FY), and your related fee card</w:t>
      </w:r>
    </w:p>
    <w:p w14:paraId="0E56F578" w14:textId="04CFCA7B" w:rsidR="00D406EA" w:rsidRPr="00900481" w:rsidRDefault="01E9CFF2" w:rsidP="00D406EA">
      <w:pPr>
        <w:pStyle w:val="ListBullet"/>
      </w:pPr>
      <w:r>
        <w:t xml:space="preserve">a statement of how your project will contribute to the Measures of Success for the MRFF as described in the MRFF Evaluation, Monitoring and Learning Strategy (see </w:t>
      </w:r>
      <w:r w:rsidRPr="01E9CFF2">
        <w:rPr>
          <w:u w:val="single"/>
        </w:rPr>
        <w:t>www.health.gov.ay/mrff</w:t>
      </w:r>
      <w:r>
        <w:t>) in a table format with the following headings: MRFF Measure of Success; How the project will contribute towards the measure of success; Description of outcome or result against which the contribution will be evaluated (maximum 1 page)</w:t>
      </w:r>
    </w:p>
    <w:p w14:paraId="3913C4AD" w14:textId="3526A828" w:rsidR="00D406EA" w:rsidRPr="00900481" w:rsidRDefault="01E9CFF2" w:rsidP="00D406EA">
      <w:pPr>
        <w:pStyle w:val="ListBullet"/>
      </w:pPr>
      <w:r>
        <w:lastRenderedPageBreak/>
        <w:t>a detailed risk management plan, describing how you propose to monitor, manage and report identified risks including risks that may arise during your project (maximum two pages)</w:t>
      </w:r>
    </w:p>
    <w:p w14:paraId="5C58D4F0" w14:textId="55BFAB97" w:rsidR="00D406EA" w:rsidRPr="006471F5" w:rsidRDefault="01E9CFF2" w:rsidP="00D406EA">
      <w:pPr>
        <w:pStyle w:val="ListBullet"/>
      </w:pPr>
      <w:r>
        <w:t>details of intellectual property (IP) arrangements as an attachment if this is not included within the written content of the application</w:t>
      </w:r>
    </w:p>
    <w:p w14:paraId="7F45A5DD" w14:textId="4B2E0B1E" w:rsidR="00D406EA" w:rsidRPr="006471F5" w:rsidRDefault="01E9CFF2" w:rsidP="00D406EA">
      <w:pPr>
        <w:pStyle w:val="ListBullet"/>
      </w:pPr>
      <w:r>
        <w:t>evidence of support from the board, CEO or equivalent using the template available on business.gov.au</w:t>
      </w:r>
    </w:p>
    <w:p w14:paraId="2DF90CF1" w14:textId="77777777" w:rsidR="00D406EA" w:rsidRPr="006471F5" w:rsidRDefault="01E9CFF2" w:rsidP="00D406EA">
      <w:pPr>
        <w:pStyle w:val="ListBullet"/>
      </w:pPr>
      <w:r>
        <w:t>trust deed (where applicable)</w:t>
      </w:r>
    </w:p>
    <w:p w14:paraId="39C34A04" w14:textId="4672448E" w:rsidR="00920B85" w:rsidRPr="006471F5" w:rsidRDefault="01E9CFF2" w:rsidP="00D406EA">
      <w:pPr>
        <w:pStyle w:val="ListBullet"/>
      </w:pPr>
      <w:r>
        <w:t>letters of support (where applicable).</w:t>
      </w:r>
    </w:p>
    <w:p w14:paraId="13FB5824" w14:textId="77777777" w:rsidR="00A71134" w:rsidRDefault="01E9CFF2" w:rsidP="00A71134">
      <w:r>
        <w:t>You must attach supporting documentation to the application form in line with the instructions provided within the form. You should only attach requested documents. We will not consider information in attachments that we do not request.</w:t>
      </w:r>
    </w:p>
    <w:p w14:paraId="2C712B01" w14:textId="77777777" w:rsidR="00A71134" w:rsidRDefault="004D2CBD" w:rsidP="007935E2">
      <w:pPr>
        <w:pStyle w:val="Heading3"/>
      </w:pPr>
      <w:bookmarkStart w:id="137" w:name="_Ref531274879"/>
      <w:bookmarkStart w:id="138" w:name="_Toc531277498"/>
      <w:bookmarkStart w:id="139" w:name="_Toc955308"/>
      <w:bookmarkStart w:id="140" w:name="_Toc76568164"/>
      <w:bookmarkStart w:id="141" w:name="_Toc489952689"/>
      <w:bookmarkStart w:id="142" w:name="_Toc496536671"/>
      <w:bookmarkStart w:id="143" w:name="_Ref482605332"/>
      <w:r>
        <w:t>Joint applications</w:t>
      </w:r>
      <w:bookmarkEnd w:id="137"/>
      <w:bookmarkEnd w:id="138"/>
      <w:bookmarkEnd w:id="139"/>
      <w:bookmarkEnd w:id="140"/>
    </w:p>
    <w:p w14:paraId="0C8B9B9C" w14:textId="77777777" w:rsidR="00B44FCA" w:rsidRDefault="00B44FCA" w:rsidP="00B44FCA">
      <w:pPr>
        <w:spacing w:after="80"/>
      </w:pPr>
      <w:bookmarkStart w:id="144" w:name="_Toc531277499"/>
      <w:bookmarkStart w:id="145"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62DD65C5" w14:textId="77777777" w:rsidR="00B44FCA" w:rsidRDefault="01E9CFF2" w:rsidP="009A5364">
      <w:pPr>
        <w:pStyle w:val="ListBullet"/>
      </w:pPr>
      <w:r>
        <w:t>details of the project partner</w:t>
      </w:r>
    </w:p>
    <w:p w14:paraId="629615F3" w14:textId="77777777" w:rsidR="00B44FCA" w:rsidRDefault="01E9CFF2" w:rsidP="009A5364">
      <w:pPr>
        <w:pStyle w:val="ListBullet"/>
      </w:pPr>
      <w:r>
        <w:t>an overview of how the project partner will work with the lead organisation and any other project partners in the group to successfully complete the project</w:t>
      </w:r>
    </w:p>
    <w:p w14:paraId="32D4EDE2" w14:textId="77777777" w:rsidR="00B44FCA" w:rsidRDefault="01E9CFF2" w:rsidP="009A5364">
      <w:pPr>
        <w:pStyle w:val="ListBullet"/>
      </w:pPr>
      <w:r>
        <w:t>an outline of the relevant experience and/or expertise the project partner will bring to the group</w:t>
      </w:r>
    </w:p>
    <w:p w14:paraId="2DB6D271" w14:textId="77777777" w:rsidR="00B44FCA" w:rsidRDefault="01E9CFF2" w:rsidP="009A5364">
      <w:pPr>
        <w:pStyle w:val="ListBullet"/>
      </w:pPr>
      <w:r>
        <w:t>the roles/responsibilities the project partner will undertake, and the resources it will contribute (if any)</w:t>
      </w:r>
    </w:p>
    <w:p w14:paraId="59B3FCA3" w14:textId="77777777" w:rsidR="00B44FCA" w:rsidRDefault="01E9CFF2" w:rsidP="009A5364">
      <w:pPr>
        <w:pStyle w:val="ListBullet"/>
      </w:pPr>
      <w:r>
        <w:t>details of a nominated management level contact officer.</w:t>
      </w:r>
    </w:p>
    <w:p w14:paraId="68EFCCE8" w14:textId="77777777" w:rsidR="00B44FCA" w:rsidRPr="005A61FE" w:rsidRDefault="01E9CFF2" w:rsidP="00B44FCA">
      <w:r>
        <w:t xml:space="preserve">You must have a formal arrangement in place with all parties. </w:t>
      </w:r>
    </w:p>
    <w:p w14:paraId="5294DC5D" w14:textId="2E364915" w:rsidR="003F2BDC" w:rsidRDefault="00B44FCA" w:rsidP="007935E2">
      <w:pPr>
        <w:pStyle w:val="Heading4"/>
      </w:pPr>
      <w:bookmarkStart w:id="146" w:name="_Toc76568165"/>
      <w:r>
        <w:t>Lead</w:t>
      </w:r>
      <w:r w:rsidR="00EC2C51">
        <w:t xml:space="preserve"> Organisations and Chief Investigator A</w:t>
      </w:r>
      <w:bookmarkEnd w:id="146"/>
    </w:p>
    <w:p w14:paraId="33D6ADD5" w14:textId="29B85349" w:rsidR="003F2BDC" w:rsidRDefault="01E9CFF2" w:rsidP="003F2BDC">
      <w:r>
        <w:t>Applicants must nominate a lead organisation who meets the eligibility criteria and will submit the application. The lead organisation must enter into the grant agreement, and nominate a project lead (Chief Investigator A) who will conduct the project and report on the outcomes of the project as specified in the grant agreement.</w:t>
      </w:r>
    </w:p>
    <w:p w14:paraId="4DD79A3F" w14:textId="77777777" w:rsidR="00247D27" w:rsidRDefault="00247D27" w:rsidP="007935E2">
      <w:pPr>
        <w:pStyle w:val="Heading3"/>
      </w:pPr>
      <w:bookmarkStart w:id="147" w:name="_Toc494290495"/>
      <w:bookmarkStart w:id="148" w:name="_Toc76568166"/>
      <w:bookmarkEnd w:id="147"/>
      <w:r>
        <w:t xml:space="preserve">Timing of </w:t>
      </w:r>
      <w:r w:rsidR="00625370">
        <w:t xml:space="preserve">the </w:t>
      </w:r>
      <w:r>
        <w:t>grant opportunity</w:t>
      </w:r>
      <w:bookmarkEnd w:id="141"/>
      <w:bookmarkEnd w:id="142"/>
      <w:bookmarkEnd w:id="144"/>
      <w:bookmarkEnd w:id="145"/>
      <w:r w:rsidR="00625370">
        <w:t xml:space="preserve"> process</w:t>
      </w:r>
      <w:bookmarkEnd w:id="148"/>
    </w:p>
    <w:p w14:paraId="634542DE" w14:textId="77777777" w:rsidR="00D84D5B" w:rsidRPr="005A61FE" w:rsidRDefault="01E9CFF2" w:rsidP="00C50FA1">
      <w:r>
        <w:t xml:space="preserve">You can only submit an application between the published opening and closing dates. We cannot accept late applications. </w:t>
      </w:r>
    </w:p>
    <w:p w14:paraId="732332A2" w14:textId="77777777" w:rsidR="00247D27" w:rsidRDefault="00247D27" w:rsidP="00680B92">
      <w:pPr>
        <w:pStyle w:val="Caption"/>
        <w:keepNext/>
      </w:pPr>
      <w:bookmarkStart w:id="149" w:name="_Toc467773968"/>
      <w:r w:rsidRPr="01E9CFF2">
        <w:t>Table 1: Expected timing for this grant opportunity</w:t>
      </w:r>
      <w:bookmarkEnd w:id="149"/>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0B1194AE" w14:textId="77777777" w:rsidTr="01E9CFF2">
        <w:trPr>
          <w:cantSplit/>
          <w:tblHeader/>
        </w:trPr>
        <w:tc>
          <w:tcPr>
            <w:tcW w:w="4815" w:type="dxa"/>
            <w:shd w:val="clear" w:color="auto" w:fill="264F90"/>
          </w:tcPr>
          <w:p w14:paraId="285A77F3" w14:textId="77777777" w:rsidR="00247D27" w:rsidRPr="00247D27" w:rsidRDefault="01E9CFF2" w:rsidP="01E9CFF2">
            <w:pPr>
              <w:pStyle w:val="TableHeadingNumbered"/>
              <w:keepNext/>
              <w:suppressAutoHyphens/>
              <w:spacing w:before="60" w:after="60" w:line="280" w:lineRule="atLeast"/>
              <w:rPr>
                <w:rFonts w:ascii="Arial" w:eastAsiaTheme="minorEastAsia" w:hAnsi="Arial" w:cstheme="minorBidi"/>
                <w:b w:val="0"/>
                <w:color w:val="FFFFFF" w:themeColor="background1"/>
              </w:rPr>
            </w:pPr>
            <w:r w:rsidRPr="01E9CFF2">
              <w:rPr>
                <w:rFonts w:ascii="Arial" w:eastAsiaTheme="minorEastAsia" w:hAnsi="Arial" w:cstheme="minorBidi"/>
                <w:b w:val="0"/>
                <w:color w:val="FFFFFF" w:themeColor="background1"/>
              </w:rPr>
              <w:t>Activity</w:t>
            </w:r>
          </w:p>
        </w:tc>
        <w:tc>
          <w:tcPr>
            <w:tcW w:w="3974" w:type="dxa"/>
            <w:shd w:val="clear" w:color="auto" w:fill="264F90"/>
          </w:tcPr>
          <w:p w14:paraId="31B86BF0" w14:textId="77777777" w:rsidR="00247D27" w:rsidRPr="00247D27" w:rsidRDefault="01E9CFF2" w:rsidP="01E9CFF2">
            <w:pPr>
              <w:pStyle w:val="TableHeadingNumbered"/>
              <w:keepNext/>
              <w:suppressAutoHyphens/>
              <w:spacing w:before="60" w:after="60" w:line="280" w:lineRule="atLeast"/>
              <w:rPr>
                <w:rFonts w:ascii="Arial" w:eastAsiaTheme="minorEastAsia" w:hAnsi="Arial" w:cstheme="minorBidi"/>
                <w:b w:val="0"/>
                <w:color w:val="FFFFFF" w:themeColor="background1"/>
              </w:rPr>
            </w:pPr>
            <w:r w:rsidRPr="01E9CFF2">
              <w:rPr>
                <w:rFonts w:ascii="Arial" w:eastAsiaTheme="minorEastAsia" w:hAnsi="Arial" w:cstheme="minorBidi"/>
                <w:b w:val="0"/>
                <w:color w:val="FFFFFF" w:themeColor="background1"/>
              </w:rPr>
              <w:t>Timeframe</w:t>
            </w:r>
          </w:p>
        </w:tc>
      </w:tr>
      <w:tr w:rsidR="00247D27" w14:paraId="1501C9BB" w14:textId="77777777" w:rsidTr="01E9CFF2">
        <w:trPr>
          <w:cantSplit/>
        </w:trPr>
        <w:tc>
          <w:tcPr>
            <w:tcW w:w="4815" w:type="dxa"/>
          </w:tcPr>
          <w:p w14:paraId="3C819D6B" w14:textId="77777777" w:rsidR="00247D27" w:rsidRPr="00B16B54" w:rsidRDefault="01E9CFF2" w:rsidP="00B948BE">
            <w:r>
              <w:t xml:space="preserve">Assessment of applications </w:t>
            </w:r>
          </w:p>
        </w:tc>
        <w:tc>
          <w:tcPr>
            <w:tcW w:w="3974" w:type="dxa"/>
          </w:tcPr>
          <w:p w14:paraId="5380F347" w14:textId="77777777" w:rsidR="00247D27" w:rsidRPr="0022195F" w:rsidRDefault="01E9CFF2" w:rsidP="00406D61">
            <w:pPr>
              <w:pStyle w:val="TableText"/>
              <w:keepNext/>
            </w:pPr>
            <w:r>
              <w:t>14 weeks</w:t>
            </w:r>
          </w:p>
        </w:tc>
      </w:tr>
      <w:tr w:rsidR="00247D27" w14:paraId="2A9FF08E" w14:textId="77777777" w:rsidTr="01E9CFF2">
        <w:trPr>
          <w:cantSplit/>
        </w:trPr>
        <w:tc>
          <w:tcPr>
            <w:tcW w:w="4815" w:type="dxa"/>
          </w:tcPr>
          <w:p w14:paraId="00A4C3BC" w14:textId="77777777" w:rsidR="00247D27" w:rsidRPr="00B16B54" w:rsidRDefault="01E9CFF2" w:rsidP="00B948BE">
            <w:r>
              <w:t>Approval of outcomes of selection process</w:t>
            </w:r>
          </w:p>
        </w:tc>
        <w:tc>
          <w:tcPr>
            <w:tcW w:w="3974" w:type="dxa"/>
          </w:tcPr>
          <w:p w14:paraId="4BF5AAA2" w14:textId="77777777" w:rsidR="00247D27" w:rsidRPr="0022195F" w:rsidRDefault="01E9CFF2" w:rsidP="00D47261">
            <w:pPr>
              <w:pStyle w:val="TableText"/>
              <w:keepNext/>
            </w:pPr>
            <w:r>
              <w:t>8 weeks</w:t>
            </w:r>
          </w:p>
        </w:tc>
      </w:tr>
      <w:tr w:rsidR="00247D27" w14:paraId="02852FD8" w14:textId="77777777" w:rsidTr="01E9CFF2">
        <w:trPr>
          <w:cantSplit/>
        </w:trPr>
        <w:tc>
          <w:tcPr>
            <w:tcW w:w="4815" w:type="dxa"/>
          </w:tcPr>
          <w:p w14:paraId="54DC4583" w14:textId="77777777" w:rsidR="00247D27" w:rsidRPr="00B16B54" w:rsidRDefault="01E9CFF2" w:rsidP="00B948BE">
            <w:r>
              <w:lastRenderedPageBreak/>
              <w:t>Negotiations and award of grant agreements</w:t>
            </w:r>
          </w:p>
        </w:tc>
        <w:tc>
          <w:tcPr>
            <w:tcW w:w="3974" w:type="dxa"/>
          </w:tcPr>
          <w:p w14:paraId="216388D6" w14:textId="77777777" w:rsidR="00247D27" w:rsidRPr="0022195F" w:rsidRDefault="01E9CFF2" w:rsidP="00680B92">
            <w:pPr>
              <w:pStyle w:val="TableText"/>
              <w:keepNext/>
            </w:pPr>
            <w:r>
              <w:t>4 weeks</w:t>
            </w:r>
          </w:p>
        </w:tc>
      </w:tr>
      <w:tr w:rsidR="00247D27" w14:paraId="46B1EBCB" w14:textId="77777777" w:rsidTr="01E9CFF2">
        <w:trPr>
          <w:cantSplit/>
        </w:trPr>
        <w:tc>
          <w:tcPr>
            <w:tcW w:w="4815" w:type="dxa"/>
          </w:tcPr>
          <w:p w14:paraId="4A892A7D" w14:textId="77777777" w:rsidR="00247D27" w:rsidRPr="00B16B54" w:rsidRDefault="01E9CFF2" w:rsidP="00B948BE">
            <w:r>
              <w:t>Notification to unsuccessful applicants</w:t>
            </w:r>
          </w:p>
        </w:tc>
        <w:tc>
          <w:tcPr>
            <w:tcW w:w="3974" w:type="dxa"/>
          </w:tcPr>
          <w:p w14:paraId="0B2FE006" w14:textId="77777777" w:rsidR="00247D27" w:rsidRPr="0022195F" w:rsidRDefault="01E9CFF2">
            <w:pPr>
              <w:pStyle w:val="TableText"/>
              <w:keepNext/>
            </w:pPr>
            <w:r>
              <w:t xml:space="preserve">2 weeks </w:t>
            </w:r>
          </w:p>
        </w:tc>
      </w:tr>
      <w:tr w:rsidR="00247D27" w14:paraId="06046660" w14:textId="77777777" w:rsidTr="01E9CFF2">
        <w:trPr>
          <w:cantSplit/>
        </w:trPr>
        <w:tc>
          <w:tcPr>
            <w:tcW w:w="4815" w:type="dxa"/>
          </w:tcPr>
          <w:p w14:paraId="32AFABA1" w14:textId="77777777" w:rsidR="00247D27" w:rsidRPr="00B16B54" w:rsidRDefault="01E9CFF2" w:rsidP="00B948BE">
            <w:r>
              <w:t xml:space="preserve">Earliest start date of project </w:t>
            </w:r>
          </w:p>
        </w:tc>
        <w:tc>
          <w:tcPr>
            <w:tcW w:w="3974" w:type="dxa"/>
          </w:tcPr>
          <w:p w14:paraId="18581403" w14:textId="2FB58B19" w:rsidR="00247D27" w:rsidRPr="00B16B54" w:rsidRDefault="01E9CFF2" w:rsidP="00680B92">
            <w:pPr>
              <w:pStyle w:val="TableText"/>
              <w:keepNext/>
            </w:pPr>
            <w:r w:rsidRPr="01E9CFF2">
              <w:rPr>
                <w:color w:val="000000" w:themeColor="text1"/>
              </w:rPr>
              <w:t>Within a reasonable timeframe following execution of the grant agreement</w:t>
            </w:r>
          </w:p>
        </w:tc>
      </w:tr>
      <w:tr w:rsidR="00247D27" w:rsidRPr="007B3784" w14:paraId="50560D27" w14:textId="77777777" w:rsidTr="01E9CFF2">
        <w:trPr>
          <w:cantSplit/>
        </w:trPr>
        <w:tc>
          <w:tcPr>
            <w:tcW w:w="4815" w:type="dxa"/>
          </w:tcPr>
          <w:p w14:paraId="71D81596" w14:textId="77777777" w:rsidR="00247D27" w:rsidRPr="007B3784" w:rsidRDefault="01E9CFF2" w:rsidP="00B948BE">
            <w:r>
              <w:t xml:space="preserve">End date of grant commitment </w:t>
            </w:r>
          </w:p>
        </w:tc>
        <w:tc>
          <w:tcPr>
            <w:tcW w:w="3974" w:type="dxa"/>
          </w:tcPr>
          <w:p w14:paraId="34990F80" w14:textId="033ED580" w:rsidR="00C3590D" w:rsidRPr="005A0D6D" w:rsidRDefault="00C3590D" w:rsidP="00C3590D">
            <w:pPr>
              <w:pStyle w:val="TableText"/>
              <w:keepNext/>
              <w:rPr>
                <w:color w:val="000000" w:themeColor="text1"/>
              </w:rPr>
            </w:pPr>
            <w:r w:rsidRPr="01E9CFF2">
              <w:rPr>
                <w:color w:val="000000" w:themeColor="text1"/>
              </w:rPr>
              <w:t xml:space="preserve">For Accelerator Grants, </w:t>
            </w:r>
            <w:r>
              <w:rPr>
                <w:color w:val="000000" w:themeColor="text1"/>
              </w:rPr>
              <w:t xml:space="preserve">we expect you to complete your project </w:t>
            </w:r>
            <w:r w:rsidRPr="01E9CFF2">
              <w:rPr>
                <w:color w:val="000000" w:themeColor="text1"/>
              </w:rPr>
              <w:t>within</w:t>
            </w:r>
            <w:r w:rsidR="009860D6">
              <w:rPr>
                <w:color w:val="000000" w:themeColor="text1"/>
              </w:rPr>
              <w:t xml:space="preserve"> </w:t>
            </w:r>
            <w:r w:rsidR="00E9762B">
              <w:rPr>
                <w:color w:val="000000" w:themeColor="text1"/>
              </w:rPr>
              <w:t>2 to 5</w:t>
            </w:r>
            <w:r w:rsidRPr="01E9CFF2">
              <w:rPr>
                <w:color w:val="000000" w:themeColor="text1"/>
              </w:rPr>
              <w:t xml:space="preserve"> years from the date of execution</w:t>
            </w:r>
            <w:r w:rsidR="00EB5AB4">
              <w:rPr>
                <w:color w:val="000000" w:themeColor="text1"/>
              </w:rPr>
              <w:t>.</w:t>
            </w:r>
          </w:p>
          <w:p w14:paraId="09C11BD9" w14:textId="3D67ED10" w:rsidR="00247D27" w:rsidRPr="007B3784" w:rsidRDefault="00C3590D" w:rsidP="00C3590D">
            <w:pPr>
              <w:pStyle w:val="TableText"/>
              <w:keepNext/>
            </w:pPr>
            <w:r w:rsidRPr="01E9CFF2">
              <w:rPr>
                <w:color w:val="000000" w:themeColor="text1"/>
              </w:rPr>
              <w:t xml:space="preserve">For Innovation Grants, </w:t>
            </w:r>
            <w:r>
              <w:rPr>
                <w:color w:val="000000" w:themeColor="text1"/>
              </w:rPr>
              <w:t>we expect you to complete you</w:t>
            </w:r>
            <w:r w:rsidR="00EB5AB4">
              <w:rPr>
                <w:color w:val="000000" w:themeColor="text1"/>
              </w:rPr>
              <w:t>r</w:t>
            </w:r>
            <w:r>
              <w:rPr>
                <w:color w:val="000000" w:themeColor="text1"/>
              </w:rPr>
              <w:t xml:space="preserve"> project </w:t>
            </w:r>
            <w:r w:rsidRPr="01E9CFF2">
              <w:rPr>
                <w:color w:val="000000" w:themeColor="text1"/>
              </w:rPr>
              <w:t>within 12 months from the date of execution</w:t>
            </w:r>
            <w:r w:rsidR="00EB5AB4">
              <w:rPr>
                <w:color w:val="000000" w:themeColor="text1"/>
              </w:rPr>
              <w:t>.</w:t>
            </w:r>
          </w:p>
        </w:tc>
      </w:tr>
    </w:tbl>
    <w:p w14:paraId="10436949" w14:textId="77777777" w:rsidR="00247D27" w:rsidRPr="00AD742E" w:rsidRDefault="00247D27" w:rsidP="007935E2">
      <w:pPr>
        <w:pStyle w:val="Heading2"/>
      </w:pPr>
      <w:bookmarkStart w:id="150" w:name="_Toc496536673"/>
      <w:bookmarkStart w:id="151" w:name="_Toc531277500"/>
      <w:bookmarkStart w:id="152" w:name="_Toc955310"/>
      <w:bookmarkStart w:id="153" w:name="_Toc76568167"/>
      <w:bookmarkEnd w:id="143"/>
      <w:r>
        <w:t xml:space="preserve">The </w:t>
      </w:r>
      <w:r w:rsidR="00E93B21">
        <w:t xml:space="preserve">grant </w:t>
      </w:r>
      <w:r>
        <w:t>selection process</w:t>
      </w:r>
      <w:bookmarkEnd w:id="150"/>
      <w:bookmarkEnd w:id="151"/>
      <w:bookmarkEnd w:id="152"/>
      <w:bookmarkEnd w:id="153"/>
    </w:p>
    <w:p w14:paraId="308DC3FD" w14:textId="77777777" w:rsidR="000709B3" w:rsidRDefault="01E9CFF2" w:rsidP="000709B3">
      <w:r>
        <w:t>We first review your application against the eligibility criteria. If eligible, we will then assess it against the assessment criteria. Only eligible applications will proceed to the assessment stage.</w:t>
      </w:r>
    </w:p>
    <w:p w14:paraId="49A4950E" w14:textId="77777777" w:rsidR="000709B3" w:rsidRPr="00AA640D" w:rsidRDefault="01E9CFF2" w:rsidP="000709B3">
      <w:r>
        <w:t>We refer your application to an independent committee of experts (the Committee). For the 2021 Improving the Health and Wellbeing of Aboriginal and Torres Strait Islander Mothers and Babies Grant Opportunity, the Committee will comprise national and international experts.</w:t>
      </w:r>
    </w:p>
    <w:p w14:paraId="49F71340" w14:textId="77777777" w:rsidR="000709B3" w:rsidRPr="00AA640D" w:rsidRDefault="01E9CFF2" w:rsidP="000709B3">
      <w:r>
        <w:t>The Committee will undertake the assessment in accordance with the CGRG’s and consider your application on its merits, based on:</w:t>
      </w:r>
    </w:p>
    <w:p w14:paraId="00391FD9" w14:textId="77777777" w:rsidR="00F67DBB" w:rsidRPr="00AA640D" w:rsidRDefault="01E9CFF2" w:rsidP="00F67DBB">
      <w:pPr>
        <w:pStyle w:val="ListBullet"/>
        <w:numPr>
          <w:ilvl w:val="0"/>
          <w:numId w:val="7"/>
        </w:numPr>
      </w:pPr>
      <w:r>
        <w:t xml:space="preserve">how well it meets the criteria </w:t>
      </w:r>
    </w:p>
    <w:p w14:paraId="2A86D7E4" w14:textId="77777777" w:rsidR="00700C10" w:rsidRPr="00AA640D" w:rsidRDefault="01E9CFF2">
      <w:pPr>
        <w:pStyle w:val="ListBullet"/>
        <w:numPr>
          <w:ilvl w:val="0"/>
          <w:numId w:val="7"/>
        </w:numPr>
        <w:spacing w:after="120"/>
      </w:pPr>
      <w:r>
        <w:t>whether it provides value with relevant money.</w:t>
      </w:r>
    </w:p>
    <w:p w14:paraId="1EFC96F3" w14:textId="77777777" w:rsidR="000709B3" w:rsidRPr="00AA640D" w:rsidRDefault="01E9CFF2" w:rsidP="01E9CFF2">
      <w:pPr>
        <w:autoSpaceDE w:val="0"/>
        <w:autoSpaceDN w:val="0"/>
        <w:adjustRightInd w:val="0"/>
        <w:spacing w:before="120" w:after="0"/>
        <w:rPr>
          <w:rFonts w:cstheme="minorBidi"/>
        </w:rPr>
      </w:pPr>
      <w:r w:rsidRPr="01E9CFF2">
        <w:rPr>
          <w:rFonts w:cs="Arial"/>
        </w:rPr>
        <w:t xml:space="preserve">When assessing the merits of your application against the three technical (weighted) assessment criteria, the Committee will use the rating scale at Appendix C. </w:t>
      </w:r>
      <w:r w:rsidRPr="01E9CFF2">
        <w:rPr>
          <w:rFonts w:cstheme="minorBidi"/>
        </w:rPr>
        <w:t xml:space="preserve">Rating of the non-technical (Value and Risk of your project Assessment Criterion) will be done in accordance with the Rating Scale at Appendix D. </w:t>
      </w:r>
    </w:p>
    <w:p w14:paraId="5B37A72E" w14:textId="77777777" w:rsidR="000709B3" w:rsidRPr="00AA640D" w:rsidRDefault="01E9CFF2" w:rsidP="01E9CFF2">
      <w:pPr>
        <w:autoSpaceDE w:val="0"/>
        <w:autoSpaceDN w:val="0"/>
        <w:adjustRightInd w:val="0"/>
        <w:spacing w:before="120" w:after="0"/>
        <w:rPr>
          <w:rFonts w:cstheme="minorBidi"/>
          <w:i/>
        </w:rPr>
      </w:pPr>
      <w:r w:rsidRPr="01E9CFF2">
        <w:rPr>
          <w:rFonts w:cs="Arial"/>
        </w:rPr>
        <w:t>To be awarded MRFF funding for an Accelerator Grant, applications must receive a rating of 5 or higher against each of the weighted technical assessment criteria (Criterion 1, 2 and 3), and a rating of ‘Good’ or ‘Excellent’ for the non-weighted assessment criterion.</w:t>
      </w:r>
    </w:p>
    <w:p w14:paraId="01156911" w14:textId="77777777" w:rsidR="000709B3" w:rsidRPr="00AA640D" w:rsidRDefault="01E9CFF2" w:rsidP="01E9CFF2">
      <w:pPr>
        <w:pStyle w:val="ListBullet"/>
        <w:rPr>
          <w:rFonts w:cs="Arial"/>
        </w:rPr>
      </w:pPr>
      <w:r w:rsidRPr="01E9CFF2">
        <w:rPr>
          <w:rFonts w:cs="Arial"/>
        </w:rPr>
        <w:t xml:space="preserve">When assessing whether the application represents value with relevant money, the Committee will have regard to: </w:t>
      </w:r>
    </w:p>
    <w:p w14:paraId="2D6C68C6" w14:textId="77777777" w:rsidR="000709B3" w:rsidRPr="00AA640D" w:rsidRDefault="01E9CFF2" w:rsidP="000709B3">
      <w:pPr>
        <w:pStyle w:val="Bullet1"/>
        <w:numPr>
          <w:ilvl w:val="0"/>
          <w:numId w:val="7"/>
        </w:numPr>
        <w:spacing w:line="276" w:lineRule="auto"/>
        <w:ind w:left="644"/>
      </w:pPr>
      <w:r>
        <w:t xml:space="preserve">the overall objective/s to be achieved </w:t>
      </w:r>
    </w:p>
    <w:p w14:paraId="32FC453B" w14:textId="77777777" w:rsidR="000709B3" w:rsidRPr="00AA640D" w:rsidRDefault="01E9CFF2" w:rsidP="000709B3">
      <w:pPr>
        <w:pStyle w:val="Bullet1"/>
        <w:numPr>
          <w:ilvl w:val="0"/>
          <w:numId w:val="7"/>
        </w:numPr>
        <w:spacing w:line="276" w:lineRule="auto"/>
        <w:ind w:left="644"/>
      </w:pPr>
      <w:r>
        <w:t>the value of the grant sought</w:t>
      </w:r>
    </w:p>
    <w:p w14:paraId="12F8AA7C" w14:textId="77777777" w:rsidR="000709B3" w:rsidRPr="00AA640D" w:rsidRDefault="01E9CFF2" w:rsidP="000709B3">
      <w:pPr>
        <w:pStyle w:val="Bullet1"/>
        <w:numPr>
          <w:ilvl w:val="0"/>
          <w:numId w:val="7"/>
        </w:numPr>
        <w:spacing w:line="276" w:lineRule="auto"/>
        <w:ind w:left="644"/>
      </w:pPr>
      <w:r>
        <w:t>extent to which the application matches identified MRFF priorities</w:t>
      </w:r>
    </w:p>
    <w:p w14:paraId="376D334D" w14:textId="68B12229" w:rsidR="00F67DBB" w:rsidRPr="00AA640D" w:rsidRDefault="01E9CFF2" w:rsidP="000709B3">
      <w:pPr>
        <w:pStyle w:val="ListBullet"/>
      </w:pPr>
      <w:r>
        <w:t>the extent to which the application demonstrates that funding will assist to meeting the proposal outcomes/ objectives.</w:t>
      </w:r>
    </w:p>
    <w:p w14:paraId="72726816" w14:textId="77777777" w:rsidR="000709B3" w:rsidRPr="005A0D6D" w:rsidRDefault="01E9CFF2" w:rsidP="000709B3">
      <w:pPr>
        <w:pStyle w:val="ListBullet"/>
        <w:numPr>
          <w:ilvl w:val="0"/>
          <w:numId w:val="0"/>
        </w:numPr>
      </w:pPr>
      <w:r>
        <w:t xml:space="preserve">Innovation Grants are intended to provide funding for potentially impactful and innovative projects led by Aboriginal and Torres Strait Islander researchers that require additional research to build evidence of their feasibility. </w:t>
      </w:r>
    </w:p>
    <w:p w14:paraId="2A101432" w14:textId="77777777" w:rsidR="000709B3" w:rsidRPr="005A0D6D" w:rsidRDefault="01E9CFF2" w:rsidP="000709B3">
      <w:pPr>
        <w:pStyle w:val="ListBullet"/>
        <w:numPr>
          <w:ilvl w:val="0"/>
          <w:numId w:val="0"/>
        </w:numPr>
        <w:ind w:left="360" w:hanging="360"/>
      </w:pPr>
      <w:r>
        <w:t>To be awarded MRFF funding for an Innovation Grant, applications must:</w:t>
      </w:r>
    </w:p>
    <w:p w14:paraId="05DF4574" w14:textId="77777777" w:rsidR="000709B3" w:rsidRPr="005A0D6D" w:rsidRDefault="01E9CFF2" w:rsidP="000709B3">
      <w:pPr>
        <w:pStyle w:val="ListBullet"/>
      </w:pPr>
      <w:r>
        <w:lastRenderedPageBreak/>
        <w:t xml:space="preserve">not be in receipt of an Accelerator Grant, </w:t>
      </w:r>
      <w:r w:rsidRPr="01E9CFF2">
        <w:rPr>
          <w:u w:val="single"/>
        </w:rPr>
        <w:t>and</w:t>
      </w:r>
    </w:p>
    <w:p w14:paraId="617823FE" w14:textId="51D20888" w:rsidR="000709B3" w:rsidRPr="00016C9C" w:rsidRDefault="01E9CFF2" w:rsidP="000709B3">
      <w:pPr>
        <w:pStyle w:val="ListBullet"/>
      </w:pPr>
      <w:r>
        <w:t xml:space="preserve">propose research that is either led by an Aboriginal and/or Torres Strait Islander researcher (Chief Investigator A) </w:t>
      </w:r>
      <w:r w:rsidRPr="01E9CFF2">
        <w:rPr>
          <w:u w:val="single"/>
        </w:rPr>
        <w:t>or</w:t>
      </w:r>
      <w:r>
        <w:t xml:space="preserve"> conducted by a research team (Chief Investigators) that comprises at least 50% Aboriginal and Torres Strait Islander researchers, </w:t>
      </w:r>
      <w:r w:rsidRPr="01E9CFF2">
        <w:rPr>
          <w:u w:val="single"/>
        </w:rPr>
        <w:t>and</w:t>
      </w:r>
    </w:p>
    <w:p w14:paraId="3FDC393B" w14:textId="5909B198" w:rsidR="00247D27" w:rsidRDefault="01E9CFF2" w:rsidP="000709B3">
      <w:pPr>
        <w:pStyle w:val="ListBullet"/>
      </w:pPr>
      <w:r>
        <w:t>be recommended for an Innovation Grant by the Grant Assessment Committee.</w:t>
      </w:r>
    </w:p>
    <w:p w14:paraId="27E77C16" w14:textId="77777777" w:rsidR="000709B3" w:rsidRDefault="01E9CFF2" w:rsidP="01E9CFF2">
      <w:pPr>
        <w:autoSpaceDE w:val="0"/>
        <w:autoSpaceDN w:val="0"/>
        <w:adjustRightInd w:val="0"/>
        <w:spacing w:before="120" w:after="0"/>
        <w:rPr>
          <w:rFonts w:cs="Arial"/>
          <w:color w:val="000000" w:themeColor="text1"/>
        </w:rPr>
      </w:pPr>
      <w:r w:rsidRPr="01E9CFF2">
        <w:rPr>
          <w:rFonts w:cs="Arial"/>
          <w:color w:val="000000" w:themeColor="text1"/>
        </w:rPr>
        <w:t>In making a recommendation that an application be considered for an Innovation Grant, the Grant Assessment Committee will have regard to the extent to which the application will benefit from the collection and provision of additional preliminary or supporting data to justify the feasibility of the proposed research.</w:t>
      </w:r>
    </w:p>
    <w:p w14:paraId="500F131E" w14:textId="458A3CFC" w:rsidR="00444525" w:rsidRPr="00900481" w:rsidRDefault="01E9CFF2" w:rsidP="01E9CFF2">
      <w:pPr>
        <w:autoSpaceDE w:val="0"/>
        <w:autoSpaceDN w:val="0"/>
        <w:adjustRightInd w:val="0"/>
        <w:spacing w:before="120" w:after="0"/>
        <w:rPr>
          <w:rFonts w:cs="Arial"/>
          <w:color w:val="000000" w:themeColor="text1"/>
        </w:rPr>
      </w:pPr>
      <w:r w:rsidRPr="01E9CFF2">
        <w:rPr>
          <w:rFonts w:cs="Arial"/>
          <w:color w:val="000000" w:themeColor="text1"/>
        </w:rPr>
        <w:t>If you have been deemed suitable for an Innovation grant you will be required to submit a revised project plan, new milestones and budget that reflects the scope of the research project for consideration by the Committee or the Chair of the Committee.</w:t>
      </w:r>
    </w:p>
    <w:p w14:paraId="7690191A" w14:textId="77777777" w:rsidR="000709B3" w:rsidRPr="005A0D6D" w:rsidRDefault="01E9CFF2" w:rsidP="01E9CFF2">
      <w:pPr>
        <w:autoSpaceDE w:val="0"/>
        <w:autoSpaceDN w:val="0"/>
        <w:adjustRightInd w:val="0"/>
        <w:spacing w:before="120" w:after="0"/>
        <w:rPr>
          <w:rFonts w:cs="Arial"/>
          <w:color w:val="000000" w:themeColor="text1"/>
        </w:rPr>
      </w:pPr>
      <w:r w:rsidRPr="01E9CFF2">
        <w:rPr>
          <w:rFonts w:cs="Arial"/>
          <w:color w:val="000000" w:themeColor="text1"/>
        </w:rPr>
        <w:t>It is anticipated the funding will enable the project to be competitive for funding through other MRFF initiatives or through the NHMRC.</w:t>
      </w:r>
    </w:p>
    <w:p w14:paraId="111FF4BB" w14:textId="618C29B4" w:rsidR="000709B3" w:rsidRPr="005A0D6D" w:rsidRDefault="01E9CFF2" w:rsidP="01E9CFF2">
      <w:pPr>
        <w:pStyle w:val="ListBullet"/>
        <w:numPr>
          <w:ilvl w:val="0"/>
          <w:numId w:val="0"/>
        </w:numPr>
        <w:spacing w:after="120"/>
        <w:ind w:left="360" w:hanging="360"/>
        <w:rPr>
          <w:color w:val="000000" w:themeColor="text1"/>
        </w:rPr>
      </w:pPr>
      <w:r w:rsidRPr="01E9CFF2">
        <w:rPr>
          <w:color w:val="000000" w:themeColor="text1"/>
        </w:rPr>
        <w:t>The Committee will provide the assessment outcomes to the Program Delegate for decision.</w:t>
      </w:r>
    </w:p>
    <w:p w14:paraId="7DC064C7" w14:textId="11FC6E32" w:rsidR="000709B3" w:rsidRPr="00AA640D" w:rsidRDefault="01E9CFF2" w:rsidP="000709B3">
      <w:pPr>
        <w:pStyle w:val="ListBullet"/>
        <w:numPr>
          <w:ilvl w:val="0"/>
          <w:numId w:val="0"/>
        </w:numPr>
      </w:pPr>
      <w:r>
        <w:t>If the selection process identifies unintentional errors in your application, we may contact you to correct or clarify the errors, but you cannot make any material alteration or addition.</w:t>
      </w:r>
    </w:p>
    <w:p w14:paraId="7E8C563C" w14:textId="77777777" w:rsidR="00247D27" w:rsidRDefault="00F67DBB" w:rsidP="007935E2">
      <w:pPr>
        <w:pStyle w:val="Heading3"/>
      </w:pPr>
      <w:bookmarkStart w:id="154" w:name="_Toc531277501"/>
      <w:bookmarkStart w:id="155" w:name="_Toc164844279"/>
      <w:bookmarkStart w:id="156" w:name="_Toc383003268"/>
      <w:bookmarkStart w:id="157" w:name="_Toc496536674"/>
      <w:bookmarkStart w:id="158" w:name="_Toc955311"/>
      <w:bookmarkStart w:id="159" w:name="_Toc76568168"/>
      <w:r w:rsidRPr="005A61FE">
        <w:t>Who will approve grants?</w:t>
      </w:r>
      <w:bookmarkEnd w:id="154"/>
      <w:bookmarkEnd w:id="155"/>
      <w:bookmarkEnd w:id="156"/>
      <w:bookmarkEnd w:id="157"/>
      <w:bookmarkEnd w:id="158"/>
      <w:bookmarkEnd w:id="159"/>
    </w:p>
    <w:p w14:paraId="68D538C6" w14:textId="5CDA1BE6" w:rsidR="00700C10" w:rsidRDefault="01E9CFF2" w:rsidP="00700C10">
      <w:r>
        <w:t>The Program Delegate decides which grants to approve taking into account the recommendations of the committee, the availability of grant funds, how well projects align with the aims of the initiative, and the geographical spread of projects across Australia.</w:t>
      </w:r>
    </w:p>
    <w:p w14:paraId="56F0033B" w14:textId="77777777" w:rsidR="00700C10" w:rsidRDefault="01E9CFF2" w:rsidP="00700C10">
      <w:pPr>
        <w:spacing w:after="80"/>
      </w:pPr>
      <w:r>
        <w:t>The Program Delegate’s decision is final in all matters, including:</w:t>
      </w:r>
    </w:p>
    <w:p w14:paraId="50B8DF93" w14:textId="77777777" w:rsidR="00700C10" w:rsidRDefault="01E9CFF2" w:rsidP="009A5364">
      <w:pPr>
        <w:pStyle w:val="ListBullet"/>
      </w:pPr>
      <w:r>
        <w:t>the grant approval</w:t>
      </w:r>
    </w:p>
    <w:p w14:paraId="5F65EEE1" w14:textId="77777777" w:rsidR="00700C10" w:rsidRDefault="01E9CFF2" w:rsidP="009A5364">
      <w:pPr>
        <w:pStyle w:val="ListBullet"/>
      </w:pPr>
      <w:r>
        <w:t>the grant funding to be awarded</w:t>
      </w:r>
    </w:p>
    <w:p w14:paraId="648A1DD4" w14:textId="77777777" w:rsidR="00700C10" w:rsidRDefault="01E9CFF2" w:rsidP="009A5364">
      <w:pPr>
        <w:pStyle w:val="ListBullet"/>
      </w:pPr>
      <w:r>
        <w:t>any conditions attached to the offer of funding.</w:t>
      </w:r>
    </w:p>
    <w:p w14:paraId="21A74408" w14:textId="77777777" w:rsidR="00700C10" w:rsidRPr="00E162FF" w:rsidRDefault="01E9CFF2" w:rsidP="00700C10">
      <w:r>
        <w:t>We cannot review decisions about the merits of your application.</w:t>
      </w:r>
    </w:p>
    <w:p w14:paraId="28E99D9B" w14:textId="77777777" w:rsidR="00564DF1" w:rsidRDefault="00700C10">
      <w:r>
        <w:t>The</w:t>
      </w:r>
      <w:r w:rsidR="00B313C6">
        <w:t xml:space="preserve"> Program Delegate </w:t>
      </w:r>
      <w:r>
        <w:t>will not approve funding if there is insufficient program funds available across relevant f</w:t>
      </w:r>
      <w:bookmarkStart w:id="160" w:name="_Toc489952696"/>
      <w:r w:rsidR="00755B4E">
        <w:t xml:space="preserve">inancial years for the </w:t>
      </w:r>
      <w:r w:rsidR="00406D61">
        <w:t>grant opportunity</w:t>
      </w:r>
      <w:r w:rsidR="00755B4E">
        <w:t>.</w:t>
      </w:r>
    </w:p>
    <w:p w14:paraId="25500DB7" w14:textId="77777777" w:rsidR="00564DF1" w:rsidRDefault="00564DF1" w:rsidP="007935E2">
      <w:pPr>
        <w:pStyle w:val="Heading2"/>
      </w:pPr>
      <w:bookmarkStart w:id="161" w:name="_Toc496536675"/>
      <w:bookmarkStart w:id="162" w:name="_Toc531277502"/>
      <w:bookmarkStart w:id="163" w:name="_Toc955312"/>
      <w:bookmarkStart w:id="164" w:name="_Toc76568169"/>
      <w:r>
        <w:t>Notification of application outcomes</w:t>
      </w:r>
      <w:bookmarkEnd w:id="160"/>
      <w:bookmarkEnd w:id="161"/>
      <w:bookmarkEnd w:id="162"/>
      <w:bookmarkEnd w:id="163"/>
      <w:bookmarkEnd w:id="164"/>
    </w:p>
    <w:p w14:paraId="0B2AE71F" w14:textId="77777777" w:rsidR="00247D27" w:rsidRDefault="01E9CFF2" w:rsidP="00247D27">
      <w:r>
        <w:t>We will advise you of the outcome of your application in writing. If you are successful, we will advise you of any specific conditions attached to the grant,</w:t>
      </w:r>
      <w:r w:rsidRPr="01E9CFF2">
        <w:rPr>
          <w:rFonts w:cstheme="minorBidi"/>
          <w:color w:val="000000" w:themeColor="text1"/>
          <w:lang w:eastAsia="en-AU"/>
        </w:rPr>
        <w:t xml:space="preserve"> including the timing of any public communications you make regarding being awarded a grant. </w:t>
      </w:r>
      <w:r>
        <w:t xml:space="preserve">If you are unsuccessful, we will give you an opportunity to discuss the outcome with us. </w:t>
      </w:r>
    </w:p>
    <w:p w14:paraId="07F1483D" w14:textId="77777777" w:rsidR="000C07C6" w:rsidRDefault="00E93B21" w:rsidP="007935E2">
      <w:pPr>
        <w:pStyle w:val="Heading2"/>
      </w:pPr>
      <w:bookmarkStart w:id="165" w:name="_Toc955313"/>
      <w:bookmarkStart w:id="166" w:name="_Toc496536676"/>
      <w:bookmarkStart w:id="167" w:name="_Toc531277503"/>
      <w:bookmarkStart w:id="168" w:name="_Toc76568170"/>
      <w:r w:rsidRPr="005A61FE">
        <w:t>Successful</w:t>
      </w:r>
      <w:r>
        <w:t xml:space="preserve"> grant applications</w:t>
      </w:r>
      <w:bookmarkEnd w:id="165"/>
      <w:bookmarkEnd w:id="166"/>
      <w:bookmarkEnd w:id="167"/>
      <w:bookmarkEnd w:id="168"/>
    </w:p>
    <w:p w14:paraId="4E6CF392" w14:textId="77777777" w:rsidR="00D057B9" w:rsidRDefault="006D2BE3" w:rsidP="007935E2">
      <w:pPr>
        <w:pStyle w:val="Heading3"/>
      </w:pPr>
      <w:bookmarkStart w:id="169" w:name="_Toc466898120"/>
      <w:bookmarkStart w:id="170" w:name="_Toc496536677"/>
      <w:bookmarkStart w:id="171" w:name="_Toc531277504"/>
      <w:bookmarkStart w:id="172" w:name="_Toc955314"/>
      <w:bookmarkStart w:id="173" w:name="_Toc76568171"/>
      <w:bookmarkEnd w:id="130"/>
      <w:bookmarkEnd w:id="131"/>
      <w:r>
        <w:t>The g</w:t>
      </w:r>
      <w:r w:rsidR="00D057B9">
        <w:t>rant agreement</w:t>
      </w:r>
      <w:bookmarkEnd w:id="169"/>
      <w:bookmarkEnd w:id="170"/>
      <w:bookmarkEnd w:id="171"/>
      <w:bookmarkEnd w:id="172"/>
      <w:bookmarkEnd w:id="173"/>
    </w:p>
    <w:p w14:paraId="44C916B5" w14:textId="1E0D062F" w:rsidR="00D057B9" w:rsidRPr="0062411B" w:rsidRDefault="01E9CFF2" w:rsidP="00D057B9">
      <w:r>
        <w:t xml:space="preserve">You must enter into a legally binding grant agreement with the Commonwealth. A sample </w:t>
      </w:r>
      <w:hyperlink r:id="rId30" w:anchor="key-documents">
        <w:r w:rsidRPr="01E9CFF2">
          <w:rPr>
            <w:rStyle w:val="Hyperlink"/>
          </w:rPr>
          <w:t>grant agreement</w:t>
        </w:r>
      </w:hyperlink>
      <w:r>
        <w:t xml:space="preserve"> is available on business.gov.au and GrantConnect.</w:t>
      </w:r>
    </w:p>
    <w:p w14:paraId="71790274" w14:textId="77777777" w:rsidR="00E95D50" w:rsidRDefault="01E9CFF2" w:rsidP="00E95D50">
      <w:r>
        <w:lastRenderedPageBreak/>
        <w:t>We must execute a grant agreement with you before we can make any payments. Execute means both you and the Program Delegate have signed the agreement. We are not responsible for any expenditure you incur until a grant agreement is executed. You must not start any project activities until a grant agreement is executed.</w:t>
      </w:r>
    </w:p>
    <w:p w14:paraId="4A602123" w14:textId="77777777" w:rsidR="00D057B9" w:rsidRPr="00D73665" w:rsidRDefault="01E9CFF2" w:rsidP="00D057B9">
      <w:r>
        <w:t xml:space="preserve">The approval of your grant may have specific conditions determined by the assessment process or other considerations made by the Program Delegate. We will identify these in the offer of grant funding. </w:t>
      </w:r>
    </w:p>
    <w:p w14:paraId="64E42570" w14:textId="77777777" w:rsidR="00D057B9" w:rsidRDefault="01E9CFF2" w:rsidP="00D057B9">
      <w:r>
        <w:t xml:space="preserve">If you enter an agreement under this grant opportunity, you cannot receive other grants for the same activities from other Commonwealth, State or Territory granting programs. </w:t>
      </w:r>
    </w:p>
    <w:p w14:paraId="1F7D1ED8" w14:textId="77777777" w:rsidR="00D057B9" w:rsidRDefault="01E9CFF2" w:rsidP="00D057B9">
      <w:r>
        <w:t>The Commonwealth may recover grant funds if there is a breach of the grant agreement.</w:t>
      </w:r>
    </w:p>
    <w:p w14:paraId="1E150030" w14:textId="77777777" w:rsidR="00C20F83" w:rsidRDefault="01E9CFF2" w:rsidP="00251541">
      <w:pPr>
        <w:pStyle w:val="ListBullet"/>
        <w:numPr>
          <w:ilvl w:val="0"/>
          <w:numId w:val="0"/>
        </w:numPr>
      </w:pPr>
      <w:r>
        <w:t>We will use a standard grant agreement.</w:t>
      </w:r>
    </w:p>
    <w:p w14:paraId="26B5025D" w14:textId="77777777" w:rsidR="0085525B" w:rsidRPr="005A61FE" w:rsidRDefault="01E9CFF2" w:rsidP="00D057B9">
      <w:r>
        <w:t>You will have 30 days from the date of a written offer to execute this grant agreement with the Commonwealth. During this time, we will work with you to finalise details.</w:t>
      </w:r>
    </w:p>
    <w:p w14:paraId="092863DC" w14:textId="77777777" w:rsidR="00C20F83" w:rsidRDefault="01E9CFF2"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 the project as approved by the Program Delegate.</w:t>
      </w:r>
    </w:p>
    <w:p w14:paraId="6D8B99A1" w14:textId="77777777" w:rsidR="00B62918" w:rsidRPr="009E7919" w:rsidRDefault="00B62918" w:rsidP="007935E2">
      <w:pPr>
        <w:pStyle w:val="Heading3"/>
      </w:pPr>
      <w:bookmarkStart w:id="174" w:name="_Toc76568172"/>
      <w:bookmarkStart w:id="175" w:name="_Toc489952704"/>
      <w:bookmarkStart w:id="176" w:name="_Toc496536682"/>
      <w:bookmarkStart w:id="177" w:name="_Toc531277509"/>
      <w:bookmarkStart w:id="178" w:name="_Toc955319"/>
      <w:bookmarkStart w:id="179" w:name="_Ref465245613"/>
      <w:bookmarkStart w:id="180" w:name="_Toc467165693"/>
      <w:bookmarkStart w:id="181" w:name="_Toc164844284"/>
      <w:r>
        <w:t>Grant agreement</w:t>
      </w:r>
      <w:r w:rsidRPr="009E7919">
        <w:t xml:space="preserve"> variations</w:t>
      </w:r>
      <w:bookmarkEnd w:id="174"/>
    </w:p>
    <w:p w14:paraId="1F91A3DC" w14:textId="77777777" w:rsidR="00B62918" w:rsidRDefault="01E9CFF2" w:rsidP="00167F42">
      <w:pPr>
        <w:pStyle w:val="ListBullet"/>
        <w:numPr>
          <w:ilvl w:val="0"/>
          <w:numId w:val="0"/>
        </w:numPr>
      </w:pPr>
      <w:r>
        <w:t>We recognise that unexpected events may affect project progress. In these circumstances, you can request a variation to your grant agreement, including:</w:t>
      </w:r>
    </w:p>
    <w:p w14:paraId="3147F7D4" w14:textId="77777777" w:rsidR="00B62918" w:rsidRDefault="01E9CFF2" w:rsidP="009A5364">
      <w:pPr>
        <w:pStyle w:val="ListBullet"/>
      </w:pPr>
      <w:r>
        <w:t>changing project milestones</w:t>
      </w:r>
    </w:p>
    <w:p w14:paraId="30FB4FBE" w14:textId="25664413" w:rsidR="00B62918" w:rsidRDefault="01E9CFF2" w:rsidP="009A5364">
      <w:pPr>
        <w:pStyle w:val="ListBullet"/>
      </w:pPr>
      <w:r>
        <w:t>extending the timeframe for completing the project</w:t>
      </w:r>
    </w:p>
    <w:p w14:paraId="342EE9B1" w14:textId="30A7C8F9" w:rsidR="00B62918" w:rsidRDefault="01E9CFF2" w:rsidP="009A5364">
      <w:pPr>
        <w:pStyle w:val="ListBullet"/>
      </w:pPr>
      <w:r>
        <w:t>changing project activities.</w:t>
      </w:r>
    </w:p>
    <w:p w14:paraId="06C7F196" w14:textId="77777777" w:rsidR="00B62918" w:rsidRDefault="01E9CFF2" w:rsidP="00B62918">
      <w:pPr>
        <w:spacing w:after="80"/>
      </w:pPr>
      <w:r>
        <w:t>The program does not allow for:</w:t>
      </w:r>
    </w:p>
    <w:p w14:paraId="3F8BC981" w14:textId="77777777" w:rsidR="00B62918" w:rsidRDefault="01E9CFF2" w:rsidP="002C3099">
      <w:pPr>
        <w:pStyle w:val="Bullet1"/>
        <w:numPr>
          <w:ilvl w:val="0"/>
          <w:numId w:val="9"/>
        </w:numPr>
        <w:spacing w:line="276" w:lineRule="auto"/>
        <w:ind w:left="644"/>
      </w:pPr>
      <w:r>
        <w:t>an increase of grant funds.</w:t>
      </w:r>
    </w:p>
    <w:p w14:paraId="70BE34AC" w14:textId="77777777" w:rsidR="00B62918" w:rsidRDefault="01E9CFF2" w:rsidP="00B62918">
      <w:r>
        <w:t>If you want to propose changes to the grant agreement, you must put them in writing before the project end date. We can provide you with a variation request template.</w:t>
      </w:r>
    </w:p>
    <w:p w14:paraId="4BF7B061" w14:textId="77777777" w:rsidR="00B62918" w:rsidRDefault="01E9CFF2" w:rsidP="00B62918">
      <w:r>
        <w:t>If a delay in the project causes milestone achievement and payment dates to move to a different financial year, you will need a variation to the grant agreement. We can only move funds between financial years if there is enough program funding in the relevant year to allow for the revised payment schedule. If we cannot move the funds, you may lose some grant funding.</w:t>
      </w:r>
    </w:p>
    <w:p w14:paraId="783669DA" w14:textId="77777777" w:rsidR="00B62918" w:rsidRDefault="01E9CFF2" w:rsidP="00167F42">
      <w:pPr>
        <w:pStyle w:val="ListBullet"/>
        <w:numPr>
          <w:ilvl w:val="0"/>
          <w:numId w:val="0"/>
        </w:numPr>
      </w:pPr>
      <w:r>
        <w:t>You should not assume that a variation request will be successful. We will consider your request based on factors such as:</w:t>
      </w:r>
    </w:p>
    <w:p w14:paraId="5A87D09F" w14:textId="77777777" w:rsidR="00B62918" w:rsidRDefault="01E9CFF2" w:rsidP="009A5364">
      <w:pPr>
        <w:pStyle w:val="ListBullet"/>
      </w:pPr>
      <w:r>
        <w:t>how it affects the project outcome</w:t>
      </w:r>
    </w:p>
    <w:p w14:paraId="275B4A7E" w14:textId="77777777" w:rsidR="00B62918" w:rsidRDefault="01E9CFF2" w:rsidP="009A5364">
      <w:pPr>
        <w:pStyle w:val="ListBullet"/>
      </w:pPr>
      <w:r>
        <w:t>consistency with the program policy objective, grant opportunity guidelines and any relevant policies of the department</w:t>
      </w:r>
    </w:p>
    <w:p w14:paraId="7445785F" w14:textId="77777777" w:rsidR="00B62918" w:rsidRDefault="01E9CFF2" w:rsidP="009A5364">
      <w:pPr>
        <w:pStyle w:val="ListBullet"/>
      </w:pPr>
      <w:r>
        <w:t>changes to the timing of grant payments</w:t>
      </w:r>
    </w:p>
    <w:p w14:paraId="2827C1FC" w14:textId="77777777" w:rsidR="00B62918" w:rsidRDefault="01E9CFF2" w:rsidP="009A5364">
      <w:pPr>
        <w:pStyle w:val="ListBullet"/>
      </w:pPr>
      <w:r>
        <w:t>availability of program funds.</w:t>
      </w:r>
    </w:p>
    <w:p w14:paraId="1849A290" w14:textId="77777777" w:rsidR="00BD3A35" w:rsidRDefault="00BD3A35" w:rsidP="007935E2">
      <w:pPr>
        <w:pStyle w:val="Heading3"/>
      </w:pPr>
      <w:bookmarkStart w:id="182" w:name="_Toc76568173"/>
      <w:r>
        <w:lastRenderedPageBreak/>
        <w:t>Project</w:t>
      </w:r>
      <w:r w:rsidRPr="00CB5DC6">
        <w:t xml:space="preserve"> specific legislation, </w:t>
      </w:r>
      <w:r>
        <w:t>policies and industry standards</w:t>
      </w:r>
      <w:bookmarkEnd w:id="175"/>
      <w:bookmarkEnd w:id="176"/>
      <w:bookmarkEnd w:id="177"/>
      <w:bookmarkEnd w:id="178"/>
      <w:bookmarkEnd w:id="182"/>
    </w:p>
    <w:p w14:paraId="5BEE22C3" w14:textId="77777777" w:rsidR="00147E5A" w:rsidRPr="005A61FE" w:rsidRDefault="01E9CFF2" w:rsidP="00DF1F02">
      <w:r>
        <w:t>You must comply with all relevant laws and regulations in undertaking your project. You must also comply with the specific legislation/policies/industry standards that follow. It is a condition of the grant funding that you meet these requirements. We will include these requirements in your grant agreement.</w:t>
      </w:r>
    </w:p>
    <w:p w14:paraId="59B8725F" w14:textId="77777777" w:rsidR="005D195A" w:rsidRPr="001A5AC4" w:rsidRDefault="01E9CFF2" w:rsidP="01E9CFF2">
      <w:pPr>
        <w:rPr>
          <w:rStyle w:val="Hyperlink"/>
          <w:color w:val="auto"/>
          <w:u w:val="none"/>
        </w:rPr>
      </w:pPr>
      <w:r>
        <w:t>Wherever the government funds research activities, the following special regulatory requirements may apply:</w:t>
      </w:r>
    </w:p>
    <w:p w14:paraId="1408970F" w14:textId="77777777" w:rsidR="005D195A" w:rsidRPr="002C3099" w:rsidRDefault="00C8259F" w:rsidP="009A5364">
      <w:pPr>
        <w:pStyle w:val="ListBullet"/>
      </w:pPr>
      <w:hyperlink r:id="rId31" w:history="1">
        <w:r w:rsidR="00AD2AA3" w:rsidRPr="002C3099">
          <w:t>MRFF Act 2015</w:t>
        </w:r>
      </w:hyperlink>
      <w:r w:rsidR="005D195A" w:rsidRPr="00F94466">
        <w:rPr>
          <w:vertAlign w:val="superscript"/>
        </w:rPr>
        <w:footnoteReference w:id="10"/>
      </w:r>
    </w:p>
    <w:p w14:paraId="1711E20D" w14:textId="77777777" w:rsidR="00AD1C8E" w:rsidRDefault="00AD1C8E" w:rsidP="00AD1C8E">
      <w:pPr>
        <w:pStyle w:val="ListBullet"/>
      </w:pPr>
      <w:bookmarkStart w:id="183" w:name="_Toc531277511"/>
      <w:bookmarkStart w:id="184" w:name="_Toc955321"/>
      <w:r>
        <w:t>Working with Vulnerable People registration</w:t>
      </w:r>
    </w:p>
    <w:p w14:paraId="2419CE10" w14:textId="77777777" w:rsidR="00AD1C8E" w:rsidRDefault="01E9CFF2" w:rsidP="00AD1C8E">
      <w:pPr>
        <w:pStyle w:val="ListBullet"/>
      </w:pPr>
      <w:r>
        <w:t>State/Territory legislation in relation to working with children</w:t>
      </w:r>
    </w:p>
    <w:p w14:paraId="0D02FE47" w14:textId="77777777" w:rsidR="00AD1C8E" w:rsidRDefault="01E9CFF2" w:rsidP="00AD1C8E">
      <w:pPr>
        <w:pStyle w:val="ListBullet"/>
      </w:pPr>
      <w:r>
        <w:t>Ethics and research practices</w:t>
      </w:r>
    </w:p>
    <w:p w14:paraId="46E1A1B0" w14:textId="77777777" w:rsidR="00AD1C8E" w:rsidRDefault="01E9CFF2" w:rsidP="00AD1C8E">
      <w:pPr>
        <w:pStyle w:val="ListBullet"/>
        <w:numPr>
          <w:ilvl w:val="1"/>
          <w:numId w:val="9"/>
        </w:numPr>
        <w:spacing w:after="120"/>
      </w:pPr>
      <w:r>
        <w:t xml:space="preserve">the </w:t>
      </w:r>
      <w:hyperlink r:id="rId32">
        <w:r w:rsidRPr="01E9CFF2">
          <w:rPr>
            <w:rStyle w:val="Hyperlink"/>
          </w:rPr>
          <w:t>NHMRC/ARC/UA Australian Code for the Responsible Conduct of Research</w:t>
        </w:r>
      </w:hyperlink>
      <w:r>
        <w:t xml:space="preserve"> (2018) and successor documents</w:t>
      </w:r>
    </w:p>
    <w:p w14:paraId="5904CA1B" w14:textId="77777777" w:rsidR="00AD1C8E" w:rsidRDefault="01E9CFF2" w:rsidP="00AD1C8E">
      <w:pPr>
        <w:pStyle w:val="ListBullet"/>
        <w:numPr>
          <w:ilvl w:val="1"/>
          <w:numId w:val="9"/>
        </w:numPr>
        <w:spacing w:after="120"/>
      </w:pPr>
      <w:r>
        <w:t xml:space="preserve">the </w:t>
      </w:r>
      <w:hyperlink r:id="rId33">
        <w:r w:rsidRPr="01E9CFF2">
          <w:rPr>
            <w:rStyle w:val="Hyperlink"/>
          </w:rPr>
          <w:t>NHMRC/ARC/UA National Statement on Ethical Conduct in Human Research</w:t>
        </w:r>
      </w:hyperlink>
      <w:r>
        <w:t xml:space="preserve"> (2007, updated 2018)</w:t>
      </w:r>
    </w:p>
    <w:p w14:paraId="27CA609A" w14:textId="77777777" w:rsidR="00AD1C8E" w:rsidRDefault="01E9CFF2" w:rsidP="00AD1C8E">
      <w:pPr>
        <w:pStyle w:val="ListBullet"/>
        <w:numPr>
          <w:ilvl w:val="1"/>
          <w:numId w:val="9"/>
        </w:numPr>
        <w:spacing w:after="120"/>
      </w:pPr>
      <w:r>
        <w:t xml:space="preserve">the </w:t>
      </w:r>
      <w:hyperlink r:id="rId34">
        <w:r w:rsidRPr="01E9CFF2">
          <w:rPr>
            <w:rStyle w:val="Hyperlink"/>
          </w:rPr>
          <w:t>Australian Code for the care and use of animals for scientific purposes</w:t>
        </w:r>
      </w:hyperlink>
      <w:r>
        <w:t xml:space="preserve"> (2013) endorsed by the NHMRC, the ARC, the Commonwealth Scientific and Industrial Research Organisation and UA.</w:t>
      </w:r>
    </w:p>
    <w:p w14:paraId="19E8B1EA" w14:textId="77777777" w:rsidR="00AD1C8E" w:rsidRDefault="01E9CFF2" w:rsidP="00AD1C8E">
      <w:r>
        <w:t>If there is any conflict or inconsistency between a successor document and its predecessor, then the successor document prevails.</w:t>
      </w:r>
    </w:p>
    <w:p w14:paraId="0EED69C5" w14:textId="77777777" w:rsidR="00BF66D3" w:rsidRPr="00BF66D3" w:rsidRDefault="00BF66D3" w:rsidP="007935E2">
      <w:pPr>
        <w:pStyle w:val="Heading4"/>
      </w:pPr>
      <w:bookmarkStart w:id="185" w:name="_Toc76568174"/>
      <w:r>
        <w:t xml:space="preserve">Child safety </w:t>
      </w:r>
      <w:r w:rsidRPr="00BF0EFF">
        <w:t>requirements</w:t>
      </w:r>
      <w:bookmarkEnd w:id="185"/>
    </w:p>
    <w:p w14:paraId="7300787A" w14:textId="77777777" w:rsidR="00AD1C8E" w:rsidRDefault="01E9CFF2" w:rsidP="00AD1C8E">
      <w:pPr>
        <w:pStyle w:val="ListBullet"/>
        <w:numPr>
          <w:ilvl w:val="0"/>
          <w:numId w:val="0"/>
        </w:numPr>
      </w:pPr>
      <w:r>
        <w:t>You must comply with all relevant legislation relating to the employment or engagement of anyone working on the project that may interact with children, including all necessary working with children checks.</w:t>
      </w:r>
    </w:p>
    <w:p w14:paraId="741AD49B" w14:textId="77777777" w:rsidR="00AD1C8E" w:rsidRDefault="01E9CFF2" w:rsidP="01E9CFF2">
      <w:pPr>
        <w:rPr>
          <w:rStyle w:val="Hyperlink"/>
        </w:rPr>
      </w:pPr>
      <w:r>
        <w:t xml:space="preserve">You must implement the National Principles for Child Safe Organisations endorsed by the Commonwealth and available at: </w:t>
      </w:r>
      <w:hyperlink r:id="rId35">
        <w:r w:rsidRPr="01E9CFF2">
          <w:rPr>
            <w:rStyle w:val="Hyperlink"/>
          </w:rPr>
          <w:t>https://humanrights.gov.au/our-work/childrens-rights/projects/reporting-united-nations-childrens-rights</w:t>
        </w:r>
      </w:hyperlink>
      <w:r w:rsidRPr="01E9CFF2">
        <w:rPr>
          <w:rStyle w:val="Hyperlink"/>
        </w:rPr>
        <w:t>.</w:t>
      </w:r>
    </w:p>
    <w:p w14:paraId="445B3AEA" w14:textId="77777777" w:rsidR="00AD1C8E" w:rsidRDefault="01E9CFF2" w:rsidP="00AD1C8E">
      <w:r>
        <w:t>You will need to complete a risk assessment to identify the level of responsibility for children and the level of risk of harm or abuse, and put appropriate strategies in place to manage those risks. You must update this risk assessment at least annually.</w:t>
      </w:r>
    </w:p>
    <w:p w14:paraId="7AEFFF8A" w14:textId="77777777" w:rsidR="00AD1C8E" w:rsidRDefault="01E9CFF2" w:rsidP="00AD1C8E">
      <w:r>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42B5DD9" w14:textId="77777777" w:rsidR="00AD1C8E" w:rsidRDefault="01E9CFF2" w:rsidP="00AD1C8E">
      <w:r>
        <w:t>You will be required to provide an annual statement of compliance with these requirements in relation to working with children.</w:t>
      </w:r>
    </w:p>
    <w:p w14:paraId="65F31DEF" w14:textId="77777777" w:rsidR="000C455D" w:rsidRDefault="000C455D" w:rsidP="007935E2">
      <w:pPr>
        <w:pStyle w:val="Heading3"/>
      </w:pPr>
      <w:bookmarkStart w:id="186" w:name="_Toc76568175"/>
      <w:r>
        <w:lastRenderedPageBreak/>
        <w:t>Intellectual property rights</w:t>
      </w:r>
      <w:bookmarkEnd w:id="186"/>
      <w:r w:rsidR="003C24C9">
        <w:t xml:space="preserve"> </w:t>
      </w:r>
    </w:p>
    <w:bookmarkEnd w:id="183"/>
    <w:bookmarkEnd w:id="184"/>
    <w:p w14:paraId="3AD04E43" w14:textId="77777777" w:rsidR="000C455D" w:rsidRDefault="01E9CFF2" w:rsidP="000C455D">
      <w:pPr>
        <w:pStyle w:val="ListBullet"/>
        <w:numPr>
          <w:ilvl w:val="0"/>
          <w:numId w:val="0"/>
        </w:numPr>
      </w:pPr>
      <w:r>
        <w:t>Applicants must provide details of intellectual property (IP) arrangements in their applications. This includes both the use of IP in the project and the proposed ownership rights to IP generated by the project as well as strategies for protecting Australia’s interests. Where IP is likely to be generated by the project, successful applicants are required to conclude protocols or contracts with their collaborating partners on the management of IP issues. These agreements should be in accordance with laws and regulations in Australia.</w:t>
      </w:r>
    </w:p>
    <w:p w14:paraId="64574484" w14:textId="77777777" w:rsidR="00DE34C2" w:rsidRDefault="00DE34C2" w:rsidP="007935E2">
      <w:pPr>
        <w:pStyle w:val="Heading3"/>
      </w:pPr>
      <w:bookmarkStart w:id="187" w:name="_Toc76568176"/>
      <w:bookmarkStart w:id="188" w:name="_Toc3536400"/>
      <w:bookmarkStart w:id="189" w:name="_Toc2067008"/>
      <w:r>
        <w:t>Dissemination of research outcomes</w:t>
      </w:r>
      <w:bookmarkEnd w:id="187"/>
    </w:p>
    <w:p w14:paraId="02EC768A" w14:textId="77777777" w:rsidR="00DE34C2" w:rsidRPr="006F7D43" w:rsidRDefault="01E9CFF2" w:rsidP="01E9CFF2">
      <w:pPr>
        <w:spacing w:before="120" w:after="0"/>
        <w:rPr>
          <w:rFonts w:cs="Arial"/>
        </w:rPr>
      </w:pPr>
      <w:r w:rsidRPr="01E9CFF2">
        <w:rPr>
          <w:rFonts w:cs="Arial"/>
        </w:rPr>
        <w:t>You must ensure appropriate safeguards are in place to protect patient privacy, intellectual property and commercially confidential information.</w:t>
      </w:r>
    </w:p>
    <w:p w14:paraId="448C45E7" w14:textId="77777777" w:rsidR="00DE34C2" w:rsidRPr="006F7D43" w:rsidRDefault="01E9CFF2" w:rsidP="01E9CFF2">
      <w:pPr>
        <w:spacing w:before="120" w:after="0"/>
        <w:rPr>
          <w:rFonts w:cs="Arial"/>
        </w:rPr>
      </w:pPr>
      <w:r w:rsidRPr="01E9CFF2">
        <w:rPr>
          <w:rFonts w:cs="Arial"/>
        </w:rPr>
        <w:t xml:space="preserve">Except where publication may compromise your obligations with respect to patient privacy, intellectual property and/or commercially confidential information, grantees are required to: </w:t>
      </w:r>
    </w:p>
    <w:p w14:paraId="54628A7B" w14:textId="02D26598" w:rsidR="002F311C" w:rsidRDefault="01E9CFF2" w:rsidP="009A5364">
      <w:pPr>
        <w:pStyle w:val="ListBullet"/>
      </w:pPr>
      <w:r>
        <w:t>if a clinical trial, submit the clinical trial protocol to an open access repository within six months of Human Research Ethics Committee (HREC) approval, or publish a protocol manuscript as soon as practicable.</w:t>
      </w:r>
    </w:p>
    <w:p w14:paraId="6367802D" w14:textId="77777777" w:rsidR="002F311C" w:rsidRDefault="01E9CFF2" w:rsidP="009A5364">
      <w:pPr>
        <w:pStyle w:val="ListBullet"/>
      </w:pPr>
      <w:r>
        <w:t>within 12 months of completion of the grant activity, disseminate the research findings through:</w:t>
      </w:r>
    </w:p>
    <w:p w14:paraId="14AD22FB" w14:textId="77777777" w:rsidR="002F311C" w:rsidRDefault="01E9CFF2" w:rsidP="009A5364">
      <w:pPr>
        <w:pStyle w:val="ListBullet2"/>
      </w:pPr>
      <w:r>
        <w:t>ensuring that research findings are available in an open access repository</w:t>
      </w:r>
    </w:p>
    <w:p w14:paraId="5123A87C" w14:textId="77777777" w:rsidR="002F311C" w:rsidRDefault="01E9CFF2" w:rsidP="009A5364">
      <w:pPr>
        <w:pStyle w:val="ListBullet2"/>
      </w:pPr>
      <w:r>
        <w:t>content specific forums</w:t>
      </w:r>
    </w:p>
    <w:p w14:paraId="60038AD1" w14:textId="77777777" w:rsidR="002F311C" w:rsidRDefault="01E9CFF2" w:rsidP="009A5364">
      <w:pPr>
        <w:pStyle w:val="ListBullet2"/>
      </w:pPr>
      <w:r>
        <w:t>submission to peer-reviewed journals</w:t>
      </w:r>
    </w:p>
    <w:p w14:paraId="02F151BD" w14:textId="77777777" w:rsidR="002F311C" w:rsidRDefault="01E9CFF2" w:rsidP="009A5364">
      <w:pPr>
        <w:pStyle w:val="ListBullet"/>
      </w:pPr>
      <w:r>
        <w:t>make lay summaries available to research participants, concurrently with sharing and dissemination of research results.</w:t>
      </w:r>
    </w:p>
    <w:p w14:paraId="7ED98304" w14:textId="77777777" w:rsidR="00DE34C2" w:rsidRPr="00B316C0" w:rsidRDefault="01E9CFF2" w:rsidP="008C5591">
      <w:pPr>
        <w:rPr>
          <w:szCs w:val="20"/>
        </w:rPr>
      </w:pPr>
      <w:r w:rsidRPr="01E9CFF2">
        <w:rPr>
          <w:rFonts w:cs="Arial"/>
        </w:rPr>
        <w:t>Grantees are encouraged to publish de-identified research data following completion of the grant in an open access repository and in accordance with best practice</w:t>
      </w:r>
      <w:r>
        <w:t xml:space="preserve">.  </w:t>
      </w:r>
    </w:p>
    <w:p w14:paraId="79843BF8" w14:textId="77777777" w:rsidR="00CE1A20" w:rsidRDefault="002E3A5A" w:rsidP="007935E2">
      <w:pPr>
        <w:pStyle w:val="Heading3"/>
      </w:pPr>
      <w:bookmarkStart w:id="190" w:name="_Toc22546474"/>
      <w:bookmarkStart w:id="191" w:name="_Toc22546475"/>
      <w:bookmarkStart w:id="192" w:name="_Toc22546476"/>
      <w:bookmarkStart w:id="193" w:name="_Toc22546477"/>
      <w:bookmarkStart w:id="194" w:name="_Toc22546478"/>
      <w:bookmarkStart w:id="195" w:name="_Toc22546479"/>
      <w:bookmarkStart w:id="196" w:name="_Toc489952707"/>
      <w:bookmarkStart w:id="197" w:name="_Toc496536685"/>
      <w:bookmarkStart w:id="198" w:name="_Toc531277729"/>
      <w:bookmarkStart w:id="199" w:name="_Toc463350780"/>
      <w:bookmarkStart w:id="200" w:name="_Toc467165695"/>
      <w:bookmarkStart w:id="201" w:name="_Toc530073035"/>
      <w:bookmarkStart w:id="202" w:name="_Toc496536686"/>
      <w:bookmarkStart w:id="203" w:name="_Toc531277514"/>
      <w:bookmarkStart w:id="204" w:name="_Toc955324"/>
      <w:bookmarkStart w:id="205" w:name="_Toc76568177"/>
      <w:bookmarkEnd w:id="179"/>
      <w:bookmarkEnd w:id="180"/>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 xml:space="preserve">How </w:t>
      </w:r>
      <w:r w:rsidR="00387369">
        <w:t>we pay the grant</w:t>
      </w:r>
      <w:bookmarkEnd w:id="202"/>
      <w:bookmarkEnd w:id="203"/>
      <w:bookmarkEnd w:id="204"/>
      <w:bookmarkEnd w:id="205"/>
    </w:p>
    <w:p w14:paraId="60FD9240" w14:textId="77777777" w:rsidR="00F316C0" w:rsidRDefault="01E9CFF2" w:rsidP="00077C3D">
      <w:r>
        <w:t>The grant agreement will state the:</w:t>
      </w:r>
    </w:p>
    <w:p w14:paraId="7AE09682" w14:textId="77777777" w:rsidR="00F316C0" w:rsidRDefault="01E9CFF2" w:rsidP="009A5364">
      <w:pPr>
        <w:pStyle w:val="ListBullet"/>
      </w:pPr>
      <w:r>
        <w:t>maximum grant amount we will pay</w:t>
      </w:r>
    </w:p>
    <w:p w14:paraId="14FB03B2" w14:textId="77777777" w:rsidR="00F316C0" w:rsidRDefault="01E9CFF2" w:rsidP="009A5364">
      <w:pPr>
        <w:pStyle w:val="ListBullet"/>
      </w:pPr>
      <w:r>
        <w:t>proportion of eligible expenditure covered by the grant (grant percentage)</w:t>
      </w:r>
    </w:p>
    <w:p w14:paraId="7CC990E9" w14:textId="77777777" w:rsidR="006B2631" w:rsidRDefault="01E9CFF2" w:rsidP="009A5364">
      <w:pPr>
        <w:pStyle w:val="ListBullet"/>
      </w:pPr>
      <w:r>
        <w:t>any in-kind contributions you will make</w:t>
      </w:r>
    </w:p>
    <w:p w14:paraId="5BC94543" w14:textId="77777777" w:rsidR="006B2631" w:rsidRDefault="01E9CFF2" w:rsidP="009A5364">
      <w:pPr>
        <w:pStyle w:val="ListBullet"/>
      </w:pPr>
      <w:r>
        <w:t>any financial contribution provided by you or a third party.</w:t>
      </w:r>
    </w:p>
    <w:p w14:paraId="5372F6AD" w14:textId="77777777" w:rsidR="00236D85" w:rsidRDefault="01E9CFF2" w:rsidP="00F316C0">
      <w:r>
        <w:t>We will not exceed the maximum grant amount under any circumstances. If you incur extra costs, you must meet them yourself.</w:t>
      </w:r>
    </w:p>
    <w:p w14:paraId="7C6E34CB" w14:textId="77777777" w:rsidR="00C52233" w:rsidRPr="002C5FE4" w:rsidRDefault="01E9CFF2" w:rsidP="002C5FE4">
      <w:r>
        <w:t>We will make payments according to an agreed schedule set out in the grant agreement. Payments are subject to satisfactory progress on the project.</w:t>
      </w:r>
    </w:p>
    <w:p w14:paraId="2AEC49CE" w14:textId="77777777" w:rsidR="00A35F51" w:rsidRPr="00572C42" w:rsidRDefault="008C51FC" w:rsidP="007935E2">
      <w:pPr>
        <w:pStyle w:val="Heading3"/>
      </w:pPr>
      <w:bookmarkStart w:id="206" w:name="_Toc18330423"/>
      <w:bookmarkStart w:id="207" w:name="_Toc18330424"/>
      <w:bookmarkStart w:id="208" w:name="_Toc18330425"/>
      <w:bookmarkStart w:id="209" w:name="_Toc76568178"/>
      <w:bookmarkEnd w:id="206"/>
      <w:bookmarkEnd w:id="207"/>
      <w:bookmarkEnd w:id="208"/>
      <w:r>
        <w:t>Grants Payments and GST</w:t>
      </w:r>
      <w:bookmarkEnd w:id="209"/>
    </w:p>
    <w:p w14:paraId="45D839A1" w14:textId="77777777" w:rsidR="004875E4" w:rsidRPr="00E162FF" w:rsidRDefault="00170249" w:rsidP="004875E4">
      <w:bookmarkStart w:id="210" w:name="_Toc496536687"/>
      <w:bookmarkEnd w:id="181"/>
      <w:r w:rsidRPr="005A61FE">
        <w:t xml:space="preserve">If you are registered for the Goods and Services Tax (GST), where applicable we will add GST to your grant payment and provide you with a recipient created tax invoice. </w:t>
      </w:r>
      <w:r w:rsidR="00C511F7">
        <w:t xml:space="preserve">You are required to notify </w:t>
      </w:r>
      <w:r w:rsidR="00C511F7">
        <w:lastRenderedPageBreak/>
        <w:t xml:space="preserve">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1"/>
      </w:r>
      <w:r w:rsidRPr="005A61FE">
        <w:t>.</w:t>
      </w:r>
    </w:p>
    <w:p w14:paraId="1327AE82" w14:textId="77777777" w:rsidR="00BD48E4" w:rsidRDefault="01E9CFF2" w:rsidP="00077C3D">
      <w:r>
        <w:t xml:space="preserve">Grants are assessable income for taxation purposes, unless exempted by a taxation law. We recommend you seek independent professional advice on your taxation obligations or seek assistance from the </w:t>
      </w:r>
      <w:hyperlink r:id="rId36">
        <w:r w:rsidRPr="01E9CFF2">
          <w:rPr>
            <w:rStyle w:val="Hyperlink"/>
          </w:rPr>
          <w:t>Australian Taxation Office</w:t>
        </w:r>
      </w:hyperlink>
      <w:r>
        <w:t>. We do not provide advice on tax.</w:t>
      </w:r>
    </w:p>
    <w:p w14:paraId="745E5C9B" w14:textId="77777777" w:rsidR="00170249" w:rsidRPr="005A61FE" w:rsidRDefault="00170249" w:rsidP="007935E2">
      <w:pPr>
        <w:pStyle w:val="Heading2"/>
      </w:pPr>
      <w:bookmarkStart w:id="211" w:name="_Toc531277516"/>
      <w:bookmarkStart w:id="212" w:name="_Toc955326"/>
      <w:bookmarkStart w:id="213" w:name="_Toc76568179"/>
      <w:r w:rsidRPr="005A61FE">
        <w:t>Announcement of grants</w:t>
      </w:r>
      <w:bookmarkEnd w:id="211"/>
      <w:bookmarkEnd w:id="212"/>
      <w:bookmarkEnd w:id="213"/>
    </w:p>
    <w:p w14:paraId="6313AD07" w14:textId="77777777" w:rsidR="004D2CBD" w:rsidRPr="00E62F87" w:rsidRDefault="01E9CFF2" w:rsidP="00760D2E">
      <w:pPr>
        <w:spacing w:after="80"/>
      </w:pPr>
      <w:r>
        <w:t xml:space="preserve">We will publish non-sensitive details of successful projects on GrantConnect. We are required to do this by the </w:t>
      </w:r>
      <w:r w:rsidRPr="01E9CFF2">
        <w:rPr>
          <w:i/>
        </w:rPr>
        <w:t>Commonwealth Grants Rules and Guidelines</w:t>
      </w:r>
      <w:r>
        <w:t xml:space="preserve"> unless otherwise prohibited by law. We may also publish this information on business.gov.au. This information may include:</w:t>
      </w:r>
    </w:p>
    <w:p w14:paraId="04E1D62A" w14:textId="77777777" w:rsidR="004D2CBD" w:rsidRPr="00E62F87" w:rsidRDefault="01E9CFF2" w:rsidP="009A5364">
      <w:pPr>
        <w:pStyle w:val="ListBullet"/>
      </w:pPr>
      <w:r>
        <w:t>name of your organisation</w:t>
      </w:r>
    </w:p>
    <w:p w14:paraId="66E1BCF5" w14:textId="77777777" w:rsidR="004D2CBD" w:rsidRPr="00E62F87" w:rsidRDefault="01E9CFF2" w:rsidP="009A5364">
      <w:pPr>
        <w:pStyle w:val="ListBullet"/>
      </w:pPr>
      <w:r>
        <w:t>title of the project</w:t>
      </w:r>
    </w:p>
    <w:p w14:paraId="7D1AE994" w14:textId="77777777" w:rsidR="004D2CBD" w:rsidRPr="00E62F87" w:rsidRDefault="01E9CFF2" w:rsidP="009A5364">
      <w:pPr>
        <w:pStyle w:val="ListBullet"/>
      </w:pPr>
      <w:r>
        <w:t>description of the project and its aims</w:t>
      </w:r>
    </w:p>
    <w:p w14:paraId="0C7FC629" w14:textId="77777777" w:rsidR="004D2CBD" w:rsidRDefault="01E9CFF2" w:rsidP="009A5364">
      <w:pPr>
        <w:pStyle w:val="ListBullet"/>
      </w:pPr>
      <w:r>
        <w:t>amount of grant funding awarded and grant duration</w:t>
      </w:r>
    </w:p>
    <w:p w14:paraId="1CE1BBE2" w14:textId="77777777" w:rsidR="00B321C1" w:rsidRPr="00E62F87" w:rsidRDefault="01E9CFF2" w:rsidP="009A5364">
      <w:pPr>
        <w:pStyle w:val="ListBullet"/>
      </w:pPr>
      <w:r>
        <w:t>Australian Business Number</w:t>
      </w:r>
    </w:p>
    <w:p w14:paraId="1AF18E4B" w14:textId="77777777" w:rsidR="00B321C1" w:rsidRPr="00E62F87" w:rsidRDefault="01E9CFF2" w:rsidP="009A5364">
      <w:pPr>
        <w:pStyle w:val="ListBullet"/>
      </w:pPr>
      <w:r>
        <w:t>business location</w:t>
      </w:r>
    </w:p>
    <w:p w14:paraId="3FEC87C5" w14:textId="77777777" w:rsidR="00B321C1" w:rsidRPr="00E62F87" w:rsidRDefault="01E9CFF2" w:rsidP="009A5364">
      <w:pPr>
        <w:pStyle w:val="ListBullet"/>
      </w:pPr>
      <w:r>
        <w:t>your organisation’s industry sector.</w:t>
      </w:r>
    </w:p>
    <w:p w14:paraId="70217711" w14:textId="77777777" w:rsidR="002C00A0" w:rsidRDefault="00B617C2" w:rsidP="007935E2">
      <w:pPr>
        <w:pStyle w:val="Heading2"/>
      </w:pPr>
      <w:bookmarkStart w:id="214" w:name="_Toc530073040"/>
      <w:bookmarkStart w:id="215" w:name="_Toc531277517"/>
      <w:bookmarkStart w:id="216" w:name="_Toc955327"/>
      <w:bookmarkStart w:id="217" w:name="_Toc76568180"/>
      <w:bookmarkEnd w:id="214"/>
      <w:r>
        <w:t xml:space="preserve">How we monitor your </w:t>
      </w:r>
      <w:bookmarkEnd w:id="210"/>
      <w:bookmarkEnd w:id="215"/>
      <w:bookmarkEnd w:id="216"/>
      <w:r w:rsidR="00082460">
        <w:t>grant activity</w:t>
      </w:r>
      <w:bookmarkEnd w:id="217"/>
    </w:p>
    <w:p w14:paraId="4EE1B399" w14:textId="77777777" w:rsidR="0094135B" w:rsidRDefault="0094135B" w:rsidP="007935E2">
      <w:pPr>
        <w:pStyle w:val="Heading3"/>
      </w:pPr>
      <w:bookmarkStart w:id="218" w:name="_Toc531277518"/>
      <w:bookmarkStart w:id="219" w:name="_Toc955328"/>
      <w:bookmarkStart w:id="220" w:name="_Toc76568181"/>
      <w:r>
        <w:t>Keeping us informed</w:t>
      </w:r>
      <w:bookmarkEnd w:id="218"/>
      <w:bookmarkEnd w:id="219"/>
      <w:bookmarkEnd w:id="220"/>
    </w:p>
    <w:p w14:paraId="43B3C821" w14:textId="77777777" w:rsidR="0091685B" w:rsidRDefault="01E9CFF2" w:rsidP="0094135B">
      <w:r>
        <w:t xml:space="preserve">You should let us know if anything is likely to affect your organisation or impact successful delivery of your project/s. </w:t>
      </w:r>
    </w:p>
    <w:p w14:paraId="631161C5" w14:textId="77777777" w:rsidR="0091685B" w:rsidRDefault="01E9CFF2" w:rsidP="0094135B">
      <w:r>
        <w:t>We need to know of any key changes to your organisation or its business activities, particularly if they affect your ability to complete your project, carry on business and pay debts due.</w:t>
      </w:r>
    </w:p>
    <w:p w14:paraId="2CE09CDB" w14:textId="77777777" w:rsidR="0094135B" w:rsidRDefault="01E9CFF2" w:rsidP="00760D2E">
      <w:pPr>
        <w:spacing w:after="80"/>
      </w:pPr>
      <w:r>
        <w:t>You must also inform us of any changes to your:</w:t>
      </w:r>
    </w:p>
    <w:p w14:paraId="3FEE52AD" w14:textId="77777777" w:rsidR="0091685B" w:rsidRDefault="01E9CFF2" w:rsidP="009A5364">
      <w:pPr>
        <w:pStyle w:val="ListBullet"/>
      </w:pPr>
      <w:r>
        <w:t>name</w:t>
      </w:r>
    </w:p>
    <w:p w14:paraId="34E69DE0" w14:textId="77777777" w:rsidR="0091685B" w:rsidRDefault="01E9CFF2" w:rsidP="009A5364">
      <w:pPr>
        <w:pStyle w:val="ListBullet"/>
      </w:pPr>
      <w:r>
        <w:t>addresses</w:t>
      </w:r>
    </w:p>
    <w:p w14:paraId="0E436ADA" w14:textId="77777777" w:rsidR="0091685B" w:rsidRDefault="01E9CFF2" w:rsidP="009A5364">
      <w:pPr>
        <w:pStyle w:val="ListBullet"/>
      </w:pPr>
      <w:r>
        <w:t>nominated contact details</w:t>
      </w:r>
    </w:p>
    <w:p w14:paraId="4B66E3D1" w14:textId="77777777" w:rsidR="0091685B" w:rsidRDefault="01E9CFF2" w:rsidP="009A5364">
      <w:pPr>
        <w:pStyle w:val="ListBullet"/>
      </w:pPr>
      <w:r>
        <w:t xml:space="preserve">bank account details. </w:t>
      </w:r>
    </w:p>
    <w:p w14:paraId="453EB2B9" w14:textId="77777777" w:rsidR="0091685B" w:rsidRDefault="01E9CFF2" w:rsidP="0094135B">
      <w:r>
        <w:t xml:space="preserve">If you become aware of a breach of terms and conditions under the grant agreement you must contact us immediately. </w:t>
      </w:r>
    </w:p>
    <w:p w14:paraId="115B4F55" w14:textId="77777777" w:rsidR="003E2A09" w:rsidRPr="0094135B" w:rsidRDefault="01E9CFF2" w:rsidP="0094135B">
      <w:r>
        <w:t>You must notify us of events relating to your project and provide an opportunity for the Minister or their representative to attend.</w:t>
      </w:r>
    </w:p>
    <w:p w14:paraId="76FF2779" w14:textId="77777777" w:rsidR="00985817" w:rsidRPr="005A61FE" w:rsidRDefault="00985817" w:rsidP="007935E2">
      <w:pPr>
        <w:pStyle w:val="Heading3"/>
      </w:pPr>
      <w:bookmarkStart w:id="221" w:name="_Toc531277519"/>
      <w:bookmarkStart w:id="222" w:name="_Toc955329"/>
      <w:bookmarkStart w:id="223" w:name="_Toc76568182"/>
      <w:r w:rsidRPr="005A61FE">
        <w:lastRenderedPageBreak/>
        <w:t>Reporting</w:t>
      </w:r>
      <w:bookmarkEnd w:id="221"/>
      <w:bookmarkEnd w:id="222"/>
      <w:bookmarkEnd w:id="223"/>
    </w:p>
    <w:p w14:paraId="359A449E" w14:textId="77777777" w:rsidR="0015405F" w:rsidRDefault="01E9CFF2" w:rsidP="00760D2E">
      <w:pPr>
        <w:spacing w:after="80"/>
      </w:pPr>
      <w:r>
        <w:t xml:space="preserve">You must submit reports in line with the </w:t>
      </w:r>
      <w:hyperlink r:id="rId37">
        <w:r>
          <w:t>grant agreement</w:t>
        </w:r>
      </w:hyperlink>
      <w:r>
        <w:t>. We will provide the requirements for these reports as appendices in the grant agreement. We will remind you of your reporting obligations before a report is due. We will expect you to report on:</w:t>
      </w:r>
    </w:p>
    <w:p w14:paraId="7A473E62" w14:textId="224C93D5" w:rsidR="0015405F" w:rsidRDefault="01E9CFF2" w:rsidP="009A5364">
      <w:pPr>
        <w:pStyle w:val="ListBullet"/>
      </w:pPr>
      <w:r>
        <w:t>progress against agreed project milestones and MRFF Measures of Success</w:t>
      </w:r>
    </w:p>
    <w:p w14:paraId="1A311F67" w14:textId="77777777" w:rsidR="000879D8" w:rsidRDefault="01E9CFF2" w:rsidP="009A5364">
      <w:pPr>
        <w:pStyle w:val="ListBullet"/>
      </w:pPr>
      <w:r>
        <w:t>risks arising during the project</w:t>
      </w:r>
    </w:p>
    <w:p w14:paraId="698E782D" w14:textId="77777777" w:rsidR="0015405F" w:rsidRDefault="01E9CFF2" w:rsidP="009A5364">
      <w:pPr>
        <w:pStyle w:val="ListBullet"/>
      </w:pPr>
      <w:r>
        <w:t>project expenditure, including expenditure of grant funds</w:t>
      </w:r>
    </w:p>
    <w:p w14:paraId="19A5344F" w14:textId="77777777" w:rsidR="00FB2CBF" w:rsidRDefault="01E9CFF2" w:rsidP="009A5364">
      <w:pPr>
        <w:pStyle w:val="ListBullet"/>
      </w:pPr>
      <w:r>
        <w:t>contributions of participants directly related to the project.</w:t>
      </w:r>
    </w:p>
    <w:p w14:paraId="71D48BFE" w14:textId="77777777" w:rsidR="00612D70" w:rsidRDefault="01E9CFF2" w:rsidP="00077C3D">
      <w:r>
        <w:t xml:space="preserve">The amount of detail you provide in your reports should be relative to the project size, complexity and grant amount. </w:t>
      </w:r>
    </w:p>
    <w:p w14:paraId="020B928D" w14:textId="77777777" w:rsidR="006934C3" w:rsidRDefault="01E9CFF2" w:rsidP="006934C3">
      <w:r>
        <w:t xml:space="preserve">We will monitor the progress of your project by assessing reports you submit and may conduct site visits to confirm details of your reports if necessary. Occasionally we may need to re-examine claims, seek further information or request an independent audit of claims and payments. </w:t>
      </w:r>
    </w:p>
    <w:p w14:paraId="1101E7B1" w14:textId="77777777" w:rsidR="006132DF" w:rsidRDefault="006132DF" w:rsidP="007935E2">
      <w:pPr>
        <w:pStyle w:val="Heading4"/>
      </w:pPr>
      <w:bookmarkStart w:id="224" w:name="_Toc496536688"/>
      <w:bookmarkStart w:id="225" w:name="_Toc531277520"/>
      <w:bookmarkStart w:id="226" w:name="_Toc955330"/>
      <w:bookmarkStart w:id="227" w:name="_Toc76568183"/>
      <w:r>
        <w:t>Progress report</w:t>
      </w:r>
      <w:r w:rsidR="00CE056C">
        <w:t>s</w:t>
      </w:r>
      <w:bookmarkEnd w:id="224"/>
      <w:bookmarkEnd w:id="225"/>
      <w:bookmarkEnd w:id="226"/>
      <w:bookmarkEnd w:id="227"/>
    </w:p>
    <w:p w14:paraId="11223B30" w14:textId="77777777" w:rsidR="006132DF" w:rsidRDefault="01E9CFF2" w:rsidP="00760D2E">
      <w:pPr>
        <w:spacing w:after="80"/>
      </w:pPr>
      <w:r>
        <w:t>Progress reports must:</w:t>
      </w:r>
    </w:p>
    <w:p w14:paraId="67523158" w14:textId="77777777" w:rsidR="000709B3" w:rsidRPr="005604BA" w:rsidRDefault="01E9CFF2" w:rsidP="000709B3">
      <w:pPr>
        <w:pStyle w:val="Bullet1"/>
        <w:numPr>
          <w:ilvl w:val="0"/>
          <w:numId w:val="7"/>
        </w:numPr>
        <w:spacing w:line="276" w:lineRule="auto"/>
        <w:ind w:left="644"/>
      </w:pPr>
      <w:r>
        <w:t xml:space="preserve">include evidence to demonstrate progress against the outcome/s and result/s identified in your Measures of Success statement (see section 6.1) </w:t>
      </w:r>
    </w:p>
    <w:p w14:paraId="573BF826" w14:textId="77777777" w:rsidR="000709B3" w:rsidRDefault="01E9CFF2" w:rsidP="000709B3">
      <w:pPr>
        <w:pStyle w:val="Bullet1"/>
        <w:numPr>
          <w:ilvl w:val="0"/>
          <w:numId w:val="7"/>
        </w:numPr>
        <w:spacing w:line="276" w:lineRule="auto"/>
        <w:ind w:left="644"/>
      </w:pPr>
      <w:r>
        <w:t>include details of your progress towards completion of agreed project activities, including any risks arising and how they are being managed to ensure planned project outcomes are met</w:t>
      </w:r>
    </w:p>
    <w:p w14:paraId="32ABBB52" w14:textId="77777777" w:rsidR="000709B3" w:rsidRDefault="01E9CFF2" w:rsidP="000709B3">
      <w:pPr>
        <w:pStyle w:val="Bullet1"/>
        <w:numPr>
          <w:ilvl w:val="0"/>
          <w:numId w:val="7"/>
        </w:numPr>
        <w:spacing w:line="276" w:lineRule="auto"/>
        <w:ind w:left="644"/>
      </w:pPr>
      <w:r>
        <w:t>show the total eligible expenditure incurred to date</w:t>
      </w:r>
    </w:p>
    <w:p w14:paraId="013E19C0" w14:textId="77777777" w:rsidR="000709B3" w:rsidRDefault="01E9CFF2" w:rsidP="000709B3">
      <w:pPr>
        <w:pStyle w:val="Bullet1"/>
        <w:numPr>
          <w:ilvl w:val="0"/>
          <w:numId w:val="7"/>
        </w:numPr>
        <w:spacing w:line="276" w:lineRule="auto"/>
        <w:ind w:left="644"/>
      </w:pPr>
      <w:r>
        <w:t xml:space="preserve">be submitted by the report due date </w:t>
      </w:r>
    </w:p>
    <w:p w14:paraId="466E8FE0" w14:textId="77777777" w:rsidR="000709B3" w:rsidRDefault="01E9CFF2" w:rsidP="000709B3">
      <w:pPr>
        <w:pStyle w:val="Bullet1"/>
        <w:numPr>
          <w:ilvl w:val="0"/>
          <w:numId w:val="7"/>
        </w:numPr>
        <w:spacing w:line="276" w:lineRule="auto"/>
        <w:ind w:left="644"/>
      </w:pPr>
      <w:r>
        <w:t>include information about your project that supports evaluation of the MRFF.</w:t>
      </w:r>
    </w:p>
    <w:p w14:paraId="1A9255E7" w14:textId="77777777" w:rsidR="000709B3" w:rsidRDefault="01E9CFF2" w:rsidP="000709B3">
      <w:r>
        <w:t xml:space="preserve">We will only make grant payments when we receive satisfactory progress reports. </w:t>
      </w:r>
    </w:p>
    <w:p w14:paraId="594BFA23" w14:textId="69F78D83" w:rsidR="006132DF" w:rsidRDefault="01E9CFF2" w:rsidP="000709B3">
      <w:r>
        <w:t>You must discuss any project or milestone reporting delays with us as soon as you become aware of them.</w:t>
      </w:r>
    </w:p>
    <w:p w14:paraId="52C80228" w14:textId="77777777" w:rsidR="006132DF" w:rsidRDefault="002810E7" w:rsidP="007935E2">
      <w:pPr>
        <w:pStyle w:val="Heading4"/>
      </w:pPr>
      <w:bookmarkStart w:id="228" w:name="_Toc496536689"/>
      <w:bookmarkStart w:id="229" w:name="_Toc531277521"/>
      <w:bookmarkStart w:id="230" w:name="_Toc955331"/>
      <w:bookmarkStart w:id="231" w:name="_Toc76568184"/>
      <w:r w:rsidRPr="005A61FE">
        <w:t>End of project</w:t>
      </w:r>
      <w:r w:rsidR="006132DF">
        <w:t xml:space="preserve"> report</w:t>
      </w:r>
      <w:bookmarkEnd w:id="228"/>
      <w:bookmarkEnd w:id="229"/>
      <w:bookmarkEnd w:id="230"/>
      <w:bookmarkEnd w:id="231"/>
    </w:p>
    <w:p w14:paraId="5E079285" w14:textId="77777777" w:rsidR="00C53FC4" w:rsidRDefault="01E9CFF2" w:rsidP="006132DF">
      <w:r>
        <w:t>When you complete the project, you must submit an end of project report.</w:t>
      </w:r>
    </w:p>
    <w:p w14:paraId="638CD7EC" w14:textId="77777777" w:rsidR="006132DF" w:rsidRDefault="01E9CFF2" w:rsidP="00760D2E">
      <w:pPr>
        <w:spacing w:after="80"/>
      </w:pPr>
      <w:r>
        <w:t>End of project reports must:</w:t>
      </w:r>
    </w:p>
    <w:p w14:paraId="6DFC0B0D" w14:textId="77777777" w:rsidR="000709B3" w:rsidRPr="005604BA" w:rsidRDefault="01E9CFF2" w:rsidP="000709B3">
      <w:pPr>
        <w:pStyle w:val="ListBullet"/>
      </w:pPr>
      <w:r>
        <w:t xml:space="preserve">include evidence to demonstrate achievement of the outcome/s and result/s identified in your Measures of Success statement (see section 6.1) </w:t>
      </w:r>
    </w:p>
    <w:p w14:paraId="7940E3E9" w14:textId="77777777" w:rsidR="000709B3" w:rsidRDefault="01E9CFF2" w:rsidP="000709B3">
      <w:pPr>
        <w:pStyle w:val="ListBullet"/>
      </w:pPr>
      <w:r>
        <w:t>include the agreed evidence as specified in the grant agreement (including, but not limited to, evidence of project impact)</w:t>
      </w:r>
    </w:p>
    <w:p w14:paraId="49745AF4" w14:textId="77777777" w:rsidR="000709B3" w:rsidRDefault="01E9CFF2" w:rsidP="000709B3">
      <w:pPr>
        <w:pStyle w:val="ListBullet"/>
      </w:pPr>
      <w:r>
        <w:t>identify the total eligible expenditure incurred for the project</w:t>
      </w:r>
    </w:p>
    <w:p w14:paraId="0FD21F7B" w14:textId="77777777" w:rsidR="000709B3" w:rsidRDefault="01E9CFF2" w:rsidP="000709B3">
      <w:pPr>
        <w:pStyle w:val="ListBullet"/>
      </w:pPr>
      <w:r>
        <w:t>include information about your project that supports evaluation of the MRFF</w:t>
      </w:r>
    </w:p>
    <w:p w14:paraId="0B0E6730" w14:textId="77777777" w:rsidR="000709B3" w:rsidRPr="005A61FE" w:rsidRDefault="01E9CFF2" w:rsidP="000709B3">
      <w:pPr>
        <w:pStyle w:val="ListBullet"/>
      </w:pPr>
      <w:r>
        <w:t>include a declaration that the grant money was spent in accordance with the grant agreement and to report on any underspends of the grant money</w:t>
      </w:r>
    </w:p>
    <w:p w14:paraId="370203D5" w14:textId="6DDA6791" w:rsidR="006132DF" w:rsidRDefault="01E9CFF2" w:rsidP="000709B3">
      <w:pPr>
        <w:pStyle w:val="ListBullet"/>
      </w:pPr>
      <w:r>
        <w:t>be submitted by the report due date.</w:t>
      </w:r>
    </w:p>
    <w:p w14:paraId="6359DA0B" w14:textId="77777777" w:rsidR="006132DF" w:rsidRDefault="006132DF" w:rsidP="007935E2">
      <w:pPr>
        <w:pStyle w:val="Heading4"/>
      </w:pPr>
      <w:bookmarkStart w:id="232" w:name="_Toc496536690"/>
      <w:bookmarkStart w:id="233" w:name="_Toc531277522"/>
      <w:bookmarkStart w:id="234" w:name="_Toc955332"/>
      <w:bookmarkStart w:id="235" w:name="_Toc76568185"/>
      <w:r>
        <w:lastRenderedPageBreak/>
        <w:t>Ad</w:t>
      </w:r>
      <w:r w:rsidR="007F013E">
        <w:t>-</w:t>
      </w:r>
      <w:r>
        <w:t>hoc report</w:t>
      </w:r>
      <w:bookmarkEnd w:id="232"/>
      <w:bookmarkEnd w:id="233"/>
      <w:bookmarkEnd w:id="234"/>
      <w:r w:rsidR="00A77B88">
        <w:t>s</w:t>
      </w:r>
      <w:bookmarkEnd w:id="235"/>
    </w:p>
    <w:p w14:paraId="090EC5C5" w14:textId="77777777" w:rsidR="006132DF" w:rsidRDefault="01E9CFF2" w:rsidP="006132DF">
      <w:r>
        <w:t>We may ask you for ad-hoc reports on your project. This may be to provide an update on progress, or any significant delays or difficulties in completing the project, or to support evaluation of the MRFF.</w:t>
      </w:r>
    </w:p>
    <w:p w14:paraId="16C5CE04" w14:textId="77777777" w:rsidR="006132DF" w:rsidRDefault="00A5354C" w:rsidP="007935E2">
      <w:pPr>
        <w:pStyle w:val="Heading3"/>
      </w:pPr>
      <w:bookmarkStart w:id="236" w:name="_Toc531277523"/>
      <w:bookmarkStart w:id="237" w:name="_Toc496536691"/>
      <w:bookmarkStart w:id="238" w:name="_Toc955333"/>
      <w:bookmarkStart w:id="239" w:name="_Toc76568186"/>
      <w:r>
        <w:t xml:space="preserve">Independent </w:t>
      </w:r>
      <w:r w:rsidRPr="005A61FE">
        <w:t>audit</w:t>
      </w:r>
      <w:r w:rsidR="00985817" w:rsidRPr="005A61FE">
        <w:t>s</w:t>
      </w:r>
      <w:bookmarkEnd w:id="236"/>
      <w:bookmarkEnd w:id="237"/>
      <w:bookmarkEnd w:id="238"/>
      <w:bookmarkEnd w:id="239"/>
    </w:p>
    <w:p w14:paraId="3D7D32D0" w14:textId="77777777" w:rsidR="006132DF" w:rsidRDefault="01E9CFF2" w:rsidP="006132DF">
      <w:r>
        <w:t>We may ask you to provide an independent audit report. An audit report would verify that you spent the grant in accordance with the grant agreement. The audit report requires you to prepare a statement of grant income and expenditure. The report template is available on business.gov.au and GrantConnect.</w:t>
      </w:r>
    </w:p>
    <w:p w14:paraId="07133AB8" w14:textId="77777777" w:rsidR="00254170" w:rsidRDefault="00254170" w:rsidP="007935E2">
      <w:pPr>
        <w:pStyle w:val="Heading3"/>
      </w:pPr>
      <w:bookmarkStart w:id="240" w:name="_Toc496536692"/>
      <w:bookmarkStart w:id="241" w:name="_Toc531277524"/>
      <w:bookmarkStart w:id="242" w:name="_Toc955334"/>
      <w:bookmarkStart w:id="243" w:name="_Toc76568187"/>
      <w:bookmarkStart w:id="244" w:name="_Toc383003276"/>
      <w:r>
        <w:t>Compliance visits</w:t>
      </w:r>
      <w:bookmarkEnd w:id="240"/>
      <w:bookmarkEnd w:id="241"/>
      <w:bookmarkEnd w:id="242"/>
      <w:bookmarkEnd w:id="243"/>
    </w:p>
    <w:p w14:paraId="07C06091" w14:textId="77777777" w:rsidR="00254170" w:rsidRPr="00254170" w:rsidRDefault="01E9CFF2" w:rsidP="00254170">
      <w:r>
        <w:t>We may visit you during the project period, or at the completion of your project to review your compliance with the grant agreement. We may also inspect the records you are required to keep under the grant agreement. For large or complex projects, we may visit you after you finish your project. We will provide you with reasonable notice of any compliance visit.</w:t>
      </w:r>
    </w:p>
    <w:p w14:paraId="7A45453B" w14:textId="77777777" w:rsidR="00496465" w:rsidRPr="002977E0" w:rsidRDefault="00F54561" w:rsidP="007935E2">
      <w:pPr>
        <w:pStyle w:val="Heading3"/>
      </w:pPr>
      <w:bookmarkStart w:id="245" w:name="_Toc22546491"/>
      <w:bookmarkStart w:id="246" w:name="_Toc22546492"/>
      <w:bookmarkStart w:id="247" w:name="_Toc22546493"/>
      <w:bookmarkStart w:id="248" w:name="_Toc22546494"/>
      <w:bookmarkStart w:id="249" w:name="_Toc22546495"/>
      <w:bookmarkStart w:id="250" w:name="_Toc22546496"/>
      <w:bookmarkStart w:id="251" w:name="_Toc22546497"/>
      <w:bookmarkStart w:id="252" w:name="_Toc22546498"/>
      <w:bookmarkStart w:id="253" w:name="_Toc22546499"/>
      <w:bookmarkStart w:id="254" w:name="_Toc22546500"/>
      <w:bookmarkStart w:id="255" w:name="_Toc22546501"/>
      <w:bookmarkStart w:id="256" w:name="_Toc22546502"/>
      <w:bookmarkStart w:id="257" w:name="_Toc22546503"/>
      <w:bookmarkStart w:id="258" w:name="_Toc22546504"/>
      <w:bookmarkStart w:id="259" w:name="_Toc496536695"/>
      <w:bookmarkStart w:id="260" w:name="_Toc531277526"/>
      <w:bookmarkStart w:id="261" w:name="_Toc955336"/>
      <w:bookmarkStart w:id="262" w:name="_Toc7656818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t>Evalua</w:t>
      </w:r>
      <w:bookmarkEnd w:id="259"/>
      <w:bookmarkEnd w:id="260"/>
      <w:bookmarkEnd w:id="261"/>
      <w:r w:rsidR="002977E0">
        <w:t>tion</w:t>
      </w:r>
      <w:bookmarkEnd w:id="262"/>
    </w:p>
    <w:p w14:paraId="4E7DEF3B" w14:textId="77777777" w:rsidR="000B5218" w:rsidRPr="005A61FE" w:rsidRDefault="01E9CFF2" w:rsidP="00F54561">
      <w:r>
        <w:t>We will evaluate the grant to measure how well the outcomes and objectives have been achieved. We may use information from your application and project reports for this purpose, and for the purpose of the evaluation of MRFF more broadly. We may also interview you, or ask you for more information to help us understand how the grant impacted you and to evaluate how effective the program was in achieving its outcomes.</w:t>
      </w:r>
    </w:p>
    <w:p w14:paraId="504F7B95" w14:textId="77777777" w:rsidR="00011AA7" w:rsidRPr="00F54561" w:rsidRDefault="01E9CFF2" w:rsidP="00F54561">
      <w:r>
        <w:t xml:space="preserve">We may contact you up to two years after you finish your project for more information to assist with this evaluation, or the evaluation of MRFF more broadly. </w:t>
      </w:r>
    </w:p>
    <w:p w14:paraId="1444D21B" w14:textId="77777777" w:rsidR="00564DF1" w:rsidRPr="003F385C" w:rsidRDefault="00564DF1" w:rsidP="007935E2">
      <w:pPr>
        <w:pStyle w:val="Heading3"/>
      </w:pPr>
      <w:bookmarkStart w:id="263" w:name="_Toc496536697"/>
      <w:bookmarkStart w:id="264" w:name="_Toc531277527"/>
      <w:bookmarkStart w:id="265" w:name="_Toc955337"/>
      <w:bookmarkStart w:id="266" w:name="_Toc76568189"/>
      <w:bookmarkStart w:id="267" w:name="_Toc164844290"/>
      <w:bookmarkStart w:id="268" w:name="_Toc383003280"/>
      <w:r>
        <w:t>Grant acknowledgement</w:t>
      </w:r>
      <w:bookmarkEnd w:id="263"/>
      <w:bookmarkEnd w:id="264"/>
      <w:bookmarkEnd w:id="265"/>
      <w:bookmarkEnd w:id="266"/>
    </w:p>
    <w:p w14:paraId="2F3D1A85" w14:textId="77777777" w:rsidR="00564DF1" w:rsidRDefault="01E9CFF2" w:rsidP="01E9CFF2">
      <w:pPr>
        <w:rPr>
          <w:rFonts w:eastAsiaTheme="minorEastAsia"/>
        </w:rPr>
      </w:pPr>
      <w:r>
        <w:t>If you make a public statement about a project funded under the grant opportunity, including in a brochure or publication, you must acknowledge the grant by using the following:</w:t>
      </w:r>
    </w:p>
    <w:p w14:paraId="562F2972" w14:textId="77777777" w:rsidR="00564DF1" w:rsidRDefault="01E9CFF2" w:rsidP="00564DF1">
      <w:r>
        <w:t>‘This project received grant funding from the Australian Government.’</w:t>
      </w:r>
    </w:p>
    <w:p w14:paraId="6A55DF0A" w14:textId="77777777" w:rsidR="00564DF1" w:rsidRDefault="01E9CFF2" w:rsidP="00564DF1">
      <w:r>
        <w:t>If you erect signage in relation to the project, the signage must contain an acknowledgement of the grant.</w:t>
      </w:r>
    </w:p>
    <w:p w14:paraId="7B5A80A9" w14:textId="77777777" w:rsidR="000B5218" w:rsidRPr="005A61FE" w:rsidRDefault="000B5218" w:rsidP="007935E2">
      <w:pPr>
        <w:pStyle w:val="Heading2"/>
      </w:pPr>
      <w:bookmarkStart w:id="269" w:name="_Toc531277528"/>
      <w:bookmarkStart w:id="270" w:name="_Toc955338"/>
      <w:bookmarkStart w:id="271" w:name="_Toc76568190"/>
      <w:bookmarkStart w:id="272" w:name="_Toc496536698"/>
      <w:r w:rsidRPr="005A61FE">
        <w:t>Probity</w:t>
      </w:r>
      <w:bookmarkEnd w:id="269"/>
      <w:bookmarkEnd w:id="270"/>
      <w:bookmarkEnd w:id="271"/>
    </w:p>
    <w:p w14:paraId="5A06C12A" w14:textId="77777777" w:rsidR="000B5218" w:rsidRPr="005A61FE" w:rsidRDefault="01E9CFF2" w:rsidP="00DF1F02">
      <w:r>
        <w:t>We will make sure that the grant opportunity process is fair, according to the published guidelines, incorporates appropriate safeguards against fraud, unlawful activities and other inappropriate conduct and is consistent with the CGRGs.</w:t>
      </w:r>
    </w:p>
    <w:p w14:paraId="502D4624" w14:textId="77777777" w:rsidR="006544BC" w:rsidRDefault="003A270D" w:rsidP="007935E2">
      <w:pPr>
        <w:pStyle w:val="Heading3"/>
      </w:pPr>
      <w:bookmarkStart w:id="273" w:name="_Toc531277529"/>
      <w:bookmarkStart w:id="274" w:name="_Toc955339"/>
      <w:bookmarkStart w:id="275" w:name="_Toc76568191"/>
      <w:r>
        <w:t>Conflicts of interest</w:t>
      </w:r>
      <w:bookmarkEnd w:id="272"/>
      <w:bookmarkEnd w:id="273"/>
      <w:bookmarkEnd w:id="274"/>
      <w:bookmarkEnd w:id="275"/>
    </w:p>
    <w:p w14:paraId="73E8C3C4" w14:textId="77777777" w:rsidR="002662F6" w:rsidRDefault="000B5218" w:rsidP="00007E4B">
      <w:bookmarkStart w:id="276" w:name="_Toc496536699"/>
      <w:r w:rsidRPr="005A61FE">
        <w:t>Any conflicts</w:t>
      </w:r>
      <w:r w:rsidR="002662F6">
        <w:t xml:space="preserve"> of interest </w:t>
      </w:r>
      <w:bookmarkEnd w:id="276"/>
      <w:r w:rsidR="002662F6">
        <w:t xml:space="preserve">could affect the performance of </w:t>
      </w:r>
      <w:r w:rsidRPr="005A61FE">
        <w:t xml:space="preserve">the grant opportunity or program. There may be a </w:t>
      </w:r>
      <w:hyperlink r:id="rId38"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43AB3D99" w14:textId="77777777" w:rsidR="000B5218" w:rsidRPr="005A61FE" w:rsidRDefault="01E9CFF2" w:rsidP="009A5364">
      <w:pPr>
        <w:pStyle w:val="ListBullet"/>
      </w:pPr>
      <w:r>
        <w:lastRenderedPageBreak/>
        <w:t>has a professional, commercial or personal relationship with a party who is able to influence the application selection process, such as an Australian Government officer or member of an external panel</w:t>
      </w:r>
    </w:p>
    <w:p w14:paraId="1B66F91E" w14:textId="77777777" w:rsidR="000B5218" w:rsidRPr="005A61FE" w:rsidRDefault="01E9CFF2" w:rsidP="009A5364">
      <w:pPr>
        <w:pStyle w:val="ListBullet"/>
      </w:pPr>
      <w:r>
        <w:t>has a relationship with or interest in, an organisation, which is likely to interfere with or restrict the applicants from carrying out the proposed activities fairly and independently, or</w:t>
      </w:r>
    </w:p>
    <w:p w14:paraId="586FA1E7" w14:textId="77777777" w:rsidR="000B5218" w:rsidRPr="005A61FE" w:rsidRDefault="01E9CFF2" w:rsidP="009A5364">
      <w:pPr>
        <w:pStyle w:val="ListBullet"/>
      </w:pPr>
      <w:r>
        <w:t>has a relationship with, or interest in, an organisation from which they will receive personal gain because the organisation receives a grant under the grant program/ grant opportunity.</w:t>
      </w:r>
    </w:p>
    <w:p w14:paraId="4DA308FD" w14:textId="77777777" w:rsidR="002662F6" w:rsidRPr="00874E1F" w:rsidRDefault="01E9CFF2" w:rsidP="002662F6">
      <w:r>
        <w:t>As part of your application, we will ask you to declare any perceived or existing conflicts of interests or confirm that, to the best of your knowledge, there is no conflict of interest.</w:t>
      </w:r>
    </w:p>
    <w:p w14:paraId="029CA53C" w14:textId="77777777" w:rsidR="002662F6" w:rsidRPr="00874E1F" w:rsidRDefault="01E9CFF2" w:rsidP="002662F6">
      <w:r>
        <w:t xml:space="preserve">If you later identify an actual, apparent, or perceived conflict of interest, you must inform us in writing immediately. </w:t>
      </w:r>
    </w:p>
    <w:p w14:paraId="4E7BA1AC" w14:textId="77777777" w:rsidR="000B5218" w:rsidRPr="005A61FE" w:rsidRDefault="000B5218" w:rsidP="000B5218">
      <w:r w:rsidRPr="005A61FE">
        <w:t xml:space="preserve">Conflicts of interest for Australian Government staff are handled as set out in the Australian </w:t>
      </w:r>
      <w:hyperlink r:id="rId39" w:anchor="_Toc491767030" w:history="1">
        <w:r w:rsidRPr="005A61FE">
          <w:rPr>
            <w:rStyle w:val="Hyperlink"/>
          </w:rPr>
          <w:t>Public Service Code of Conduct (Section 13(7))</w:t>
        </w:r>
      </w:hyperlink>
      <w:r w:rsidR="005A61FE" w:rsidRPr="00EF7712">
        <w:rPr>
          <w:rStyle w:val="FootnoteReference"/>
          <w:color w:val="3366CC"/>
          <w:u w:val="single"/>
        </w:rPr>
        <w:footnoteReference w:id="12"/>
      </w:r>
      <w:r w:rsidRPr="005A61FE">
        <w:t xml:space="preserve"> of the </w:t>
      </w:r>
      <w:hyperlink r:id="rId40" w:history="1">
        <w:r w:rsidRPr="01E9CFF2">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13"/>
      </w:r>
      <w:r w:rsidRPr="005A61FE">
        <w:t>. Committee members and other officials including the decision maker must also declare any conflicts of interest.</w:t>
      </w:r>
    </w:p>
    <w:p w14:paraId="77F62A23" w14:textId="77777777" w:rsidR="000B5218" w:rsidRPr="005A61FE" w:rsidRDefault="000B5218" w:rsidP="000B5218">
      <w:r w:rsidRPr="005A61FE">
        <w:t>We publish our conflict of interest policy on the</w:t>
      </w:r>
      <w:r w:rsidRPr="01E9CFF2">
        <w:rPr>
          <w:b/>
          <w:bCs/>
          <w:color w:val="4F6228" w:themeColor="accent3" w:themeShade="80"/>
        </w:rPr>
        <w:t xml:space="preserve"> </w:t>
      </w:r>
      <w:r w:rsidRPr="005A61FE">
        <w:t xml:space="preserve">department’s </w:t>
      </w:r>
      <w:hyperlink r:id="rId41" w:history="1">
        <w:r w:rsidRPr="005A61FE">
          <w:rPr>
            <w:rStyle w:val="Hyperlink"/>
          </w:rPr>
          <w:t>website</w:t>
        </w:r>
      </w:hyperlink>
      <w:r w:rsidRPr="005A61FE">
        <w:rPr>
          <w:rStyle w:val="FootnoteReference"/>
        </w:rPr>
        <w:footnoteReference w:id="14"/>
      </w:r>
      <w:r w:rsidRPr="005A61FE">
        <w:t xml:space="preserve">. </w:t>
      </w:r>
    </w:p>
    <w:p w14:paraId="39BB6BB7" w14:textId="77777777" w:rsidR="001956C5" w:rsidRPr="00E62F87" w:rsidRDefault="004C37F5" w:rsidP="007935E2">
      <w:pPr>
        <w:pStyle w:val="Heading3"/>
      </w:pPr>
      <w:bookmarkStart w:id="277" w:name="_Toc530073069"/>
      <w:bookmarkStart w:id="278" w:name="_Toc530073070"/>
      <w:bookmarkStart w:id="279" w:name="_Toc530073074"/>
      <w:bookmarkStart w:id="280" w:name="_Toc530073075"/>
      <w:bookmarkStart w:id="281" w:name="_Toc530073076"/>
      <w:bookmarkStart w:id="282" w:name="_Toc530073078"/>
      <w:bookmarkStart w:id="283" w:name="_Toc530073079"/>
      <w:bookmarkStart w:id="284" w:name="_Toc530073080"/>
      <w:bookmarkStart w:id="285" w:name="_Toc496536701"/>
      <w:bookmarkStart w:id="286" w:name="_Toc531277530"/>
      <w:bookmarkStart w:id="287" w:name="_Toc955340"/>
      <w:bookmarkStart w:id="288" w:name="_Toc76568192"/>
      <w:bookmarkEnd w:id="267"/>
      <w:bookmarkEnd w:id="268"/>
      <w:bookmarkEnd w:id="277"/>
      <w:bookmarkEnd w:id="278"/>
      <w:bookmarkEnd w:id="279"/>
      <w:bookmarkEnd w:id="280"/>
      <w:bookmarkEnd w:id="281"/>
      <w:bookmarkEnd w:id="282"/>
      <w:bookmarkEnd w:id="283"/>
      <w:bookmarkEnd w:id="284"/>
      <w:r w:rsidRPr="00E62F87">
        <w:t>How we use your information</w:t>
      </w:r>
      <w:bookmarkEnd w:id="285"/>
      <w:bookmarkEnd w:id="286"/>
      <w:bookmarkEnd w:id="287"/>
      <w:bookmarkEnd w:id="288"/>
    </w:p>
    <w:p w14:paraId="66200DA4" w14:textId="77777777" w:rsidR="00FA169E" w:rsidRPr="00E62F87" w:rsidRDefault="01E9CFF2" w:rsidP="00760D2E">
      <w:pPr>
        <w:spacing w:after="80"/>
      </w:pPr>
      <w:r>
        <w:t>Unless the information you provide to us is:</w:t>
      </w:r>
    </w:p>
    <w:p w14:paraId="15D7CA48" w14:textId="77777777" w:rsidR="000709B3" w:rsidRPr="00E62F87" w:rsidRDefault="000709B3" w:rsidP="000709B3">
      <w:pPr>
        <w:pStyle w:val="ListBullet"/>
      </w:pPr>
      <w:r w:rsidRPr="00E62F87">
        <w:t xml:space="preserve">confidential information as per </w:t>
      </w:r>
      <w:r>
        <w:fldChar w:fldCharType="begin"/>
      </w:r>
      <w:r>
        <w:instrText xml:space="preserve"> REF _Ref468133654 \r \h  \* MERGEFORMAT </w:instrText>
      </w:r>
      <w:r>
        <w:fldChar w:fldCharType="separate"/>
      </w:r>
      <w:r w:rsidR="00C8259F">
        <w:t>12.2.1</w:t>
      </w:r>
      <w:r>
        <w:fldChar w:fldCharType="end"/>
      </w:r>
      <w:r w:rsidRPr="00E62F87">
        <w:t>, or</w:t>
      </w:r>
    </w:p>
    <w:p w14:paraId="13E2AECF" w14:textId="1277F0B8" w:rsidR="00FA169E" w:rsidRPr="00E62F87" w:rsidRDefault="000709B3" w:rsidP="000709B3">
      <w:pPr>
        <w:pStyle w:val="ListBullet"/>
      </w:pPr>
      <w:r w:rsidRPr="00E62F87">
        <w:t xml:space="preserve">personal information as per </w:t>
      </w:r>
      <w:r>
        <w:fldChar w:fldCharType="begin"/>
      </w:r>
      <w:r>
        <w:instrText xml:space="preserve"> REF _Ref468133671 \r \h  \* MERGEFORMAT </w:instrText>
      </w:r>
      <w:r>
        <w:fldChar w:fldCharType="separate"/>
      </w:r>
      <w:r w:rsidR="00C8259F">
        <w:t>12.2.3</w:t>
      </w:r>
      <w:r>
        <w:fldChar w:fldCharType="end"/>
      </w:r>
      <w:r>
        <w:t>,</w:t>
      </w:r>
    </w:p>
    <w:p w14:paraId="7A590633" w14:textId="77777777" w:rsidR="00FA169E" w:rsidRPr="00E62F87" w:rsidRDefault="01E9CFF2" w:rsidP="00760D2E">
      <w:pPr>
        <w:spacing w:after="80"/>
      </w:pPr>
      <w:r>
        <w:t>we may share the information with other government agencies for a relevant Commonwealth purpose such as:</w:t>
      </w:r>
    </w:p>
    <w:p w14:paraId="444FCBE9" w14:textId="77777777" w:rsidR="00FA169E" w:rsidRPr="00E62F87" w:rsidRDefault="01E9CFF2" w:rsidP="009A5364">
      <w:pPr>
        <w:pStyle w:val="ListBullet"/>
      </w:pPr>
      <w:r>
        <w:t>to improve the effective administration, monitoring and evaluation of Australian Government programs</w:t>
      </w:r>
    </w:p>
    <w:p w14:paraId="444E8D60" w14:textId="77777777" w:rsidR="00FA169E" w:rsidRPr="00E62F87" w:rsidRDefault="01E9CFF2" w:rsidP="009A5364">
      <w:pPr>
        <w:pStyle w:val="ListBullet"/>
      </w:pPr>
      <w:r>
        <w:t>for research</w:t>
      </w:r>
    </w:p>
    <w:p w14:paraId="14926CA7" w14:textId="77777777" w:rsidR="00FA169E" w:rsidRPr="00E62F87" w:rsidRDefault="01E9CFF2" w:rsidP="009A5364">
      <w:pPr>
        <w:pStyle w:val="ListBullet"/>
      </w:pPr>
      <w:r>
        <w:t>to announce the awarding of grants.</w:t>
      </w:r>
    </w:p>
    <w:p w14:paraId="505EEECD" w14:textId="77777777" w:rsidR="004B44EC" w:rsidRPr="00E62F87" w:rsidRDefault="004B44EC" w:rsidP="007935E2">
      <w:pPr>
        <w:pStyle w:val="Heading4"/>
      </w:pPr>
      <w:bookmarkStart w:id="289" w:name="_Ref468133654"/>
      <w:bookmarkStart w:id="290" w:name="_Toc496536702"/>
      <w:bookmarkStart w:id="291" w:name="_Toc531277531"/>
      <w:bookmarkStart w:id="292" w:name="_Toc955341"/>
      <w:bookmarkStart w:id="293" w:name="_Toc76568193"/>
      <w:r w:rsidRPr="00E62F87">
        <w:t xml:space="preserve">How we </w:t>
      </w:r>
      <w:r w:rsidR="00BB37A8">
        <w:t>handle</w:t>
      </w:r>
      <w:r w:rsidRPr="00E62F87">
        <w:t xml:space="preserve"> your </w:t>
      </w:r>
      <w:r w:rsidR="00BB37A8">
        <w:t xml:space="preserve">confidential </w:t>
      </w:r>
      <w:r w:rsidRPr="00E62F87">
        <w:t>information</w:t>
      </w:r>
      <w:bookmarkEnd w:id="289"/>
      <w:bookmarkEnd w:id="290"/>
      <w:bookmarkEnd w:id="291"/>
      <w:bookmarkEnd w:id="292"/>
      <w:bookmarkEnd w:id="293"/>
    </w:p>
    <w:p w14:paraId="64FC07C9" w14:textId="77777777" w:rsidR="004B44EC" w:rsidRPr="00E62F87" w:rsidRDefault="01E9CFF2" w:rsidP="00760D2E">
      <w:pPr>
        <w:keepNext/>
        <w:spacing w:after="80"/>
      </w:pPr>
      <w:r>
        <w:t>We will treat the information you give us as sensitive and therefore confidential if it meets all of the following conditions:</w:t>
      </w:r>
    </w:p>
    <w:p w14:paraId="33C397A4" w14:textId="77777777" w:rsidR="004B44EC" w:rsidRPr="00E62F87" w:rsidRDefault="01E9CFF2" w:rsidP="009A5364">
      <w:pPr>
        <w:pStyle w:val="ListBullet"/>
      </w:pPr>
      <w:r>
        <w:t>you clearly identify the information as confidential and explain why we should treat it as confidential</w:t>
      </w:r>
    </w:p>
    <w:p w14:paraId="719D3E73" w14:textId="77777777" w:rsidR="004B44EC" w:rsidRPr="00E62F87" w:rsidRDefault="01E9CFF2" w:rsidP="009A5364">
      <w:pPr>
        <w:pStyle w:val="ListBullet"/>
      </w:pPr>
      <w:r>
        <w:t>the information is commercially sensitive</w:t>
      </w:r>
    </w:p>
    <w:p w14:paraId="3871B3BE" w14:textId="77777777" w:rsidR="004B44EC" w:rsidRPr="00E62F87" w:rsidRDefault="01E9CFF2" w:rsidP="009A5364">
      <w:pPr>
        <w:pStyle w:val="ListBullet"/>
      </w:pPr>
      <w:r>
        <w:t>disclosing the information would cause unreasonable harm to you or someone else</w:t>
      </w:r>
    </w:p>
    <w:p w14:paraId="7D096480" w14:textId="77777777" w:rsidR="004B44EC" w:rsidRPr="00E62F87" w:rsidRDefault="01E9CFF2" w:rsidP="009A5364">
      <w:pPr>
        <w:pStyle w:val="ListBullet"/>
      </w:pPr>
      <w:r>
        <w:t>you provide the information with an understanding that it will stay confidential.</w:t>
      </w:r>
    </w:p>
    <w:p w14:paraId="6C617297" w14:textId="77777777" w:rsidR="004B44EC" w:rsidRPr="00E62F87" w:rsidRDefault="004B44EC" w:rsidP="007935E2">
      <w:pPr>
        <w:pStyle w:val="Heading4"/>
      </w:pPr>
      <w:bookmarkStart w:id="294" w:name="_Toc496536703"/>
      <w:bookmarkStart w:id="295" w:name="_Toc531277532"/>
      <w:bookmarkStart w:id="296" w:name="_Toc955342"/>
      <w:bookmarkStart w:id="297" w:name="_Toc76568194"/>
      <w:r w:rsidRPr="00E62F87">
        <w:lastRenderedPageBreak/>
        <w:t xml:space="preserve">When we may </w:t>
      </w:r>
      <w:r w:rsidR="00C43A43" w:rsidRPr="00E62F87">
        <w:t xml:space="preserve">disclose </w:t>
      </w:r>
      <w:r w:rsidRPr="00E62F87">
        <w:t>confidential information</w:t>
      </w:r>
      <w:bookmarkEnd w:id="294"/>
      <w:bookmarkEnd w:id="295"/>
      <w:bookmarkEnd w:id="296"/>
      <w:bookmarkEnd w:id="297"/>
    </w:p>
    <w:p w14:paraId="717600DD" w14:textId="77777777" w:rsidR="004B44EC" w:rsidRPr="00E62F87" w:rsidRDefault="01E9CFF2" w:rsidP="00760D2E">
      <w:pPr>
        <w:spacing w:after="80"/>
      </w:pPr>
      <w:r>
        <w:t>We may disclose confidential information:</w:t>
      </w:r>
    </w:p>
    <w:p w14:paraId="570C21C9" w14:textId="77777777" w:rsidR="004B44EC" w:rsidRPr="00E62F87" w:rsidRDefault="01E9CFF2" w:rsidP="009A5364">
      <w:pPr>
        <w:pStyle w:val="ListBullet"/>
      </w:pPr>
      <w:r>
        <w:t>to the committee and our Commonwealth employees and contractors, to help us manage the program effectively</w:t>
      </w:r>
    </w:p>
    <w:p w14:paraId="0778ED78" w14:textId="77777777" w:rsidR="004B44EC" w:rsidRPr="00E62F87" w:rsidRDefault="01E9CFF2" w:rsidP="009A5364">
      <w:pPr>
        <w:pStyle w:val="ListBullet"/>
      </w:pPr>
      <w:r>
        <w:t>to the Auditor-General, Ombudsman or Privacy Commissioner</w:t>
      </w:r>
    </w:p>
    <w:p w14:paraId="453AD914" w14:textId="77777777" w:rsidR="004B44EC" w:rsidRPr="00E62F87" w:rsidRDefault="01E9CFF2" w:rsidP="009A5364">
      <w:pPr>
        <w:pStyle w:val="ListBullet"/>
      </w:pPr>
      <w:r>
        <w:t>to the responsible Minister or Assistant Minister</w:t>
      </w:r>
    </w:p>
    <w:p w14:paraId="7DA6AEDA" w14:textId="77777777" w:rsidR="004B44EC" w:rsidRPr="00E62F87" w:rsidRDefault="01E9CFF2" w:rsidP="009A5364">
      <w:pPr>
        <w:pStyle w:val="ListBullet"/>
      </w:pPr>
      <w:r>
        <w:t>to a House or a Committee of the Australian Parliament.</w:t>
      </w:r>
    </w:p>
    <w:p w14:paraId="7E8ED22F" w14:textId="77777777" w:rsidR="004B44EC" w:rsidRPr="00E62F87" w:rsidRDefault="01E9CFF2" w:rsidP="00760D2E">
      <w:pPr>
        <w:spacing w:after="80"/>
      </w:pPr>
      <w:r>
        <w:t>We may also disclose confidential information if</w:t>
      </w:r>
    </w:p>
    <w:p w14:paraId="482251FB" w14:textId="77777777" w:rsidR="004B44EC" w:rsidRPr="00E62F87" w:rsidRDefault="01E9CFF2" w:rsidP="009A5364">
      <w:pPr>
        <w:pStyle w:val="ListBullet"/>
      </w:pPr>
      <w:r>
        <w:t>we are required or authorised by law to disclose it</w:t>
      </w:r>
    </w:p>
    <w:p w14:paraId="67AFDC3A" w14:textId="77777777" w:rsidR="004B44EC" w:rsidRPr="00E62F87" w:rsidRDefault="01E9CFF2" w:rsidP="009A5364">
      <w:pPr>
        <w:pStyle w:val="ListBullet"/>
      </w:pPr>
      <w:r>
        <w:t>you agree to the information being disclosed, or</w:t>
      </w:r>
    </w:p>
    <w:p w14:paraId="60A0994D" w14:textId="77777777" w:rsidR="004B44EC" w:rsidRPr="00E62F87" w:rsidRDefault="01E9CFF2" w:rsidP="009A5364">
      <w:pPr>
        <w:pStyle w:val="ListBullet"/>
      </w:pPr>
      <w:r>
        <w:t>someone other than us has made the confidential information public.</w:t>
      </w:r>
    </w:p>
    <w:p w14:paraId="0C25FEF6" w14:textId="77777777" w:rsidR="004B44EC" w:rsidRPr="00E62F87" w:rsidRDefault="004B44EC" w:rsidP="007935E2">
      <w:pPr>
        <w:pStyle w:val="Heading4"/>
      </w:pPr>
      <w:bookmarkStart w:id="298" w:name="_Ref468133671"/>
      <w:bookmarkStart w:id="299" w:name="_Toc496536704"/>
      <w:bookmarkStart w:id="300" w:name="_Toc531277533"/>
      <w:bookmarkStart w:id="301" w:name="_Toc955343"/>
      <w:bookmarkStart w:id="302" w:name="_Toc76568195"/>
      <w:r w:rsidRPr="00E62F87">
        <w:t>How we use your personal information</w:t>
      </w:r>
      <w:bookmarkEnd w:id="298"/>
      <w:bookmarkEnd w:id="299"/>
      <w:bookmarkEnd w:id="300"/>
      <w:bookmarkEnd w:id="301"/>
      <w:bookmarkEnd w:id="302"/>
    </w:p>
    <w:p w14:paraId="28B2CAA2" w14:textId="77777777" w:rsidR="004B44EC" w:rsidRPr="00E62F87" w:rsidRDefault="01E9CFF2" w:rsidP="00760D2E">
      <w:pPr>
        <w:spacing w:after="80"/>
      </w:pPr>
      <w:r>
        <w:t xml:space="preserve">We must treat your personal information according to the Australian Privacy Principles (APPs) and the </w:t>
      </w:r>
      <w:r w:rsidRPr="01E9CFF2">
        <w:rPr>
          <w:i/>
        </w:rPr>
        <w:t xml:space="preserve">Privacy Act 1988 </w:t>
      </w:r>
      <w:r>
        <w:t>(Cth). This includes letting you know:</w:t>
      </w:r>
    </w:p>
    <w:p w14:paraId="6E146338" w14:textId="77777777" w:rsidR="004B44EC" w:rsidRPr="00E62F87" w:rsidRDefault="01E9CFF2" w:rsidP="009A5364">
      <w:pPr>
        <w:pStyle w:val="ListBullet"/>
      </w:pPr>
      <w:r>
        <w:t>what personal information we collect</w:t>
      </w:r>
    </w:p>
    <w:p w14:paraId="1F2F484B" w14:textId="77777777" w:rsidR="004B44EC" w:rsidRPr="00E62F87" w:rsidRDefault="01E9CFF2" w:rsidP="009A5364">
      <w:pPr>
        <w:pStyle w:val="ListBullet"/>
      </w:pPr>
      <w:r>
        <w:t xml:space="preserve">why we collect your personal information </w:t>
      </w:r>
    </w:p>
    <w:p w14:paraId="73F51CEA" w14:textId="77777777" w:rsidR="004B44EC" w:rsidRPr="00E62F87" w:rsidRDefault="01E9CFF2" w:rsidP="009A5364">
      <w:pPr>
        <w:pStyle w:val="ListBullet"/>
      </w:pPr>
      <w:r>
        <w:t>to whom we give your personal information.</w:t>
      </w:r>
    </w:p>
    <w:p w14:paraId="1D633BA4" w14:textId="77777777" w:rsidR="004B44EC" w:rsidRPr="00E62F87" w:rsidRDefault="01E9CFF2" w:rsidP="00760D2E">
      <w:pPr>
        <w:spacing w:after="80"/>
      </w:pPr>
      <w:r>
        <w:t>We may give the personal information we collect from you to our employees and contractors, the committee, and other Commonwealth employees and contractors, so we can:</w:t>
      </w:r>
    </w:p>
    <w:p w14:paraId="02F3B529" w14:textId="77777777" w:rsidR="004B44EC" w:rsidRPr="00E62F87" w:rsidRDefault="01E9CFF2" w:rsidP="009A5364">
      <w:pPr>
        <w:pStyle w:val="ListBullet"/>
      </w:pPr>
      <w:r>
        <w:t>manage the program</w:t>
      </w:r>
    </w:p>
    <w:p w14:paraId="5A798A4F" w14:textId="77777777" w:rsidR="004B44EC" w:rsidRPr="00E62F87" w:rsidRDefault="01E9CFF2" w:rsidP="009A5364">
      <w:pPr>
        <w:pStyle w:val="ListBullet"/>
      </w:pPr>
      <w:r>
        <w:t>research, assess, monitor and analyse our programs and activities.</w:t>
      </w:r>
    </w:p>
    <w:p w14:paraId="03BBDD2F" w14:textId="77777777" w:rsidR="004B44EC" w:rsidRPr="00E62F87" w:rsidRDefault="01E9CFF2" w:rsidP="00760D2E">
      <w:pPr>
        <w:spacing w:after="80"/>
      </w:pPr>
      <w:r>
        <w:t>We, or the Minister, may:</w:t>
      </w:r>
    </w:p>
    <w:p w14:paraId="59210E71" w14:textId="77777777" w:rsidR="004B44EC" w:rsidRPr="00E62F87" w:rsidRDefault="01E9CFF2" w:rsidP="009A5364">
      <w:pPr>
        <w:pStyle w:val="ListBullet"/>
      </w:pPr>
      <w:r>
        <w:t>announce the names of successful applicants to the public</w:t>
      </w:r>
    </w:p>
    <w:p w14:paraId="6433F1FF" w14:textId="77777777" w:rsidR="004B44EC" w:rsidRPr="00E62F87" w:rsidRDefault="01E9CFF2" w:rsidP="009A5364">
      <w:pPr>
        <w:pStyle w:val="ListBullet"/>
      </w:pPr>
      <w:r>
        <w:t>publish personal information on the department’s websites.</w:t>
      </w:r>
    </w:p>
    <w:p w14:paraId="37D7A186" w14:textId="77777777" w:rsidR="004B44EC" w:rsidRPr="00E62F87" w:rsidRDefault="00EC61D9" w:rsidP="00760D2E">
      <w:pPr>
        <w:spacing w:after="80"/>
      </w:pPr>
      <w:r w:rsidRPr="00E62F87">
        <w:t xml:space="preserve">You may </w:t>
      </w:r>
      <w:r w:rsidR="004B44EC" w:rsidRPr="00E62F87">
        <w:t xml:space="preserve">read our </w:t>
      </w:r>
      <w:hyperlink r:id="rId42" w:history="1">
        <w:r w:rsidR="004B44EC" w:rsidRPr="005A61FE">
          <w:rPr>
            <w:rStyle w:val="Hyperlink"/>
          </w:rPr>
          <w:t>Privacy Policy</w:t>
        </w:r>
      </w:hyperlink>
      <w:r w:rsidR="004B44EC" w:rsidRPr="00E62F87">
        <w:rPr>
          <w:rStyle w:val="FootnoteReference"/>
        </w:rPr>
        <w:footnoteReference w:id="15"/>
      </w:r>
      <w:r w:rsidR="004B44EC" w:rsidRPr="00E62F87">
        <w:t xml:space="preserve"> on the </w:t>
      </w:r>
      <w:r w:rsidR="00551817" w:rsidRPr="00E62F87">
        <w:t xml:space="preserve">department’s </w:t>
      </w:r>
      <w:r w:rsidR="00B20351">
        <w:t>website for more information on</w:t>
      </w:r>
      <w:r w:rsidR="00414A64">
        <w:t>:</w:t>
      </w:r>
    </w:p>
    <w:p w14:paraId="665C5C02" w14:textId="77777777" w:rsidR="004B44EC" w:rsidRPr="00E62F87" w:rsidRDefault="01E9CFF2" w:rsidP="009A5364">
      <w:pPr>
        <w:pStyle w:val="ListBullet"/>
      </w:pPr>
      <w:r>
        <w:t>what is personal information</w:t>
      </w:r>
    </w:p>
    <w:p w14:paraId="004299C3" w14:textId="77777777" w:rsidR="004B44EC" w:rsidRPr="00E62F87" w:rsidRDefault="01E9CFF2" w:rsidP="009A5364">
      <w:pPr>
        <w:pStyle w:val="ListBullet"/>
      </w:pPr>
      <w:r>
        <w:t>how we collect, use, disclose and store your personal information</w:t>
      </w:r>
    </w:p>
    <w:p w14:paraId="161189EF" w14:textId="77777777" w:rsidR="004B44EC" w:rsidRPr="00E62F87" w:rsidRDefault="01E9CFF2" w:rsidP="009A5364">
      <w:pPr>
        <w:pStyle w:val="ListBullet"/>
      </w:pPr>
      <w:r>
        <w:t>how you can access and correct your personal information.</w:t>
      </w:r>
    </w:p>
    <w:p w14:paraId="39E5633A" w14:textId="77777777" w:rsidR="00082C2C" w:rsidRDefault="00082C2C" w:rsidP="007935E2">
      <w:pPr>
        <w:pStyle w:val="Heading4"/>
      </w:pPr>
      <w:bookmarkStart w:id="303" w:name="_Toc496536705"/>
      <w:bookmarkStart w:id="304" w:name="_Toc489952724"/>
      <w:bookmarkStart w:id="305" w:name="_Toc496536706"/>
      <w:bookmarkStart w:id="306" w:name="_Toc531277534"/>
      <w:bookmarkStart w:id="307" w:name="_Toc955344"/>
      <w:bookmarkStart w:id="308" w:name="_Toc76568196"/>
      <w:bookmarkEnd w:id="303"/>
      <w:r>
        <w:t>Freedom of information</w:t>
      </w:r>
      <w:bookmarkEnd w:id="304"/>
      <w:bookmarkEnd w:id="305"/>
      <w:bookmarkEnd w:id="306"/>
      <w:bookmarkEnd w:id="307"/>
      <w:bookmarkEnd w:id="308"/>
    </w:p>
    <w:p w14:paraId="301C8244" w14:textId="77777777" w:rsidR="00082C2C" w:rsidRPr="00B72EE8" w:rsidRDefault="01E9CFF2" w:rsidP="00082C2C">
      <w:r>
        <w:t xml:space="preserve">All documents in the possession of the Australian Government, including those about the program, are subject to the </w:t>
      </w:r>
      <w:r w:rsidRPr="01E9CFF2">
        <w:rPr>
          <w:i/>
        </w:rPr>
        <w:t>Freedom of Information Act 1982</w:t>
      </w:r>
      <w:r>
        <w:t xml:space="preserve"> (Cth) (FOI Act)</w:t>
      </w:r>
      <w:r w:rsidRPr="01E9CFF2">
        <w:rPr>
          <w:i/>
        </w:rPr>
        <w:t>.</w:t>
      </w:r>
    </w:p>
    <w:p w14:paraId="50BE40B8" w14:textId="77777777" w:rsidR="00082C2C" w:rsidRPr="00B72EE8" w:rsidRDefault="01E9CFF2" w:rsidP="00082C2C">
      <w:r>
        <w:t xml:space="preserve">The purpose of the FOI Act is to give members of the public rights of access to information held by the Australian Government and its entities. Under the FOI Act, members of the public can seek access to documents held by the Australian Government. This right of access is limited only by the </w:t>
      </w:r>
      <w:r>
        <w:lastRenderedPageBreak/>
        <w:t>exceptions and exemptions necessary to protect essential public interests and private and business affairs of persons in respect of whom the information relates.</w:t>
      </w:r>
    </w:p>
    <w:p w14:paraId="2DC5C0C4" w14:textId="77777777" w:rsidR="001956C5" w:rsidRPr="00E162FF" w:rsidRDefault="01E9CFF2" w:rsidP="001956C5">
      <w:r>
        <w:t>If someone requests a document under the FOI Act, we will release it (though we may need to consult with you and/or other parties first) unless it meets one of the exemptions set out in the FOI Act.</w:t>
      </w:r>
    </w:p>
    <w:p w14:paraId="1680E497" w14:textId="77777777" w:rsidR="001956C5" w:rsidRDefault="00956979" w:rsidP="007935E2">
      <w:pPr>
        <w:pStyle w:val="Heading3"/>
      </w:pPr>
      <w:bookmarkStart w:id="309" w:name="_Toc496536707"/>
      <w:bookmarkStart w:id="310" w:name="_Toc531277535"/>
      <w:bookmarkStart w:id="311" w:name="_Toc955345"/>
      <w:bookmarkStart w:id="312" w:name="_Toc76568197"/>
      <w:r>
        <w:t>Enquiries and f</w:t>
      </w:r>
      <w:r w:rsidR="001956C5" w:rsidRPr="00E63F2A">
        <w:t>eedback</w:t>
      </w:r>
      <w:bookmarkEnd w:id="309"/>
      <w:bookmarkEnd w:id="310"/>
      <w:bookmarkEnd w:id="311"/>
      <w:bookmarkEnd w:id="312"/>
    </w:p>
    <w:p w14:paraId="69CE2FF9" w14:textId="77777777" w:rsidR="00956979" w:rsidRDefault="01E9CFF2" w:rsidP="001956C5">
      <w:r>
        <w:t xml:space="preserve">For further information or clarification, you can contact us on 13 28 46 or by </w:t>
      </w:r>
      <w:hyperlink r:id="rId43">
        <w:r w:rsidRPr="01E9CFF2">
          <w:rPr>
            <w:rStyle w:val="Hyperlink"/>
          </w:rPr>
          <w:t>web chat</w:t>
        </w:r>
      </w:hyperlink>
      <w:r>
        <w:t xml:space="preserve"> or through our </w:t>
      </w:r>
      <w:hyperlink r:id="rId44">
        <w:r w:rsidRPr="01E9CFF2">
          <w:rPr>
            <w:rStyle w:val="Hyperlink"/>
          </w:rPr>
          <w:t>online enquiry form</w:t>
        </w:r>
      </w:hyperlink>
      <w:r>
        <w:t xml:space="preserve"> on business.gov.au.</w:t>
      </w:r>
    </w:p>
    <w:p w14:paraId="2613495D" w14:textId="77777777" w:rsidR="00130F17" w:rsidRDefault="01E9CFF2" w:rsidP="001956C5">
      <w:r>
        <w:t>We may publish answers to your questions on our website as Frequently Asked Questions.</w:t>
      </w:r>
    </w:p>
    <w:p w14:paraId="4CF22976" w14:textId="77777777" w:rsidR="001956C5" w:rsidRDefault="01E9CFF2" w:rsidP="001956C5">
      <w:r>
        <w:t xml:space="preserve">Our </w:t>
      </w:r>
      <w:hyperlink r:id="rId45">
        <w:r w:rsidRPr="01E9CFF2">
          <w:rPr>
            <w:rStyle w:val="Hyperlink"/>
          </w:rPr>
          <w:t>Customer Service Charter</w:t>
        </w:r>
      </w:hyperlink>
      <w:r>
        <w:t xml:space="preserve"> is available at </w:t>
      </w:r>
      <w:hyperlink r:id="rId46">
        <w:r>
          <w:t>business.gov.au</w:t>
        </w:r>
      </w:hyperlink>
      <w:r>
        <w:t>. We use customer satisfaction surveys to improve our business operations and service.</w:t>
      </w:r>
    </w:p>
    <w:p w14:paraId="012D61F2" w14:textId="77777777" w:rsidR="001956C5" w:rsidRDefault="01E9CFF2" w:rsidP="001956C5">
      <w:r>
        <w:t>If you have a complaint, call us on 13 28 46. We will refer your complaint to the appropriate manager.</w:t>
      </w:r>
    </w:p>
    <w:p w14:paraId="45133EBB" w14:textId="77777777" w:rsidR="001956C5" w:rsidRDefault="01E9CFF2" w:rsidP="001956C5">
      <w:r>
        <w:t xml:space="preserve">If you are not satisfied with the way we handle your complaint, you can contact: </w:t>
      </w:r>
    </w:p>
    <w:p w14:paraId="2F70B679" w14:textId="459D4980" w:rsidR="0022195F" w:rsidRDefault="007935E2" w:rsidP="0022195F">
      <w:pPr>
        <w:spacing w:after="0"/>
      </w:pPr>
      <w:r>
        <w:t>General Manager</w:t>
      </w:r>
    </w:p>
    <w:p w14:paraId="71602B43" w14:textId="780C01EE" w:rsidR="007935E2" w:rsidRPr="003F3510" w:rsidRDefault="007935E2" w:rsidP="0022195F">
      <w:pPr>
        <w:spacing w:after="0"/>
      </w:pPr>
      <w:r>
        <w:t>Business Grants Hub</w:t>
      </w:r>
    </w:p>
    <w:p w14:paraId="4C2FD3F0" w14:textId="77777777" w:rsidR="0022195F" w:rsidRDefault="01E9CFF2" w:rsidP="0022195F">
      <w:pPr>
        <w:spacing w:after="0"/>
      </w:pPr>
      <w:r>
        <w:t>Department of Industry, Science, Energy and Resources</w:t>
      </w:r>
    </w:p>
    <w:p w14:paraId="57C269BF" w14:textId="77777777" w:rsidR="001956C5" w:rsidRDefault="01E9CFF2" w:rsidP="001956C5">
      <w:r>
        <w:t>GPO Box 2013</w:t>
      </w:r>
      <w:r w:rsidR="001956C5">
        <w:br/>
      </w:r>
      <w:r>
        <w:t>CANBERRA ACT 2601</w:t>
      </w:r>
    </w:p>
    <w:p w14:paraId="585FB288"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7" w:history="1">
        <w:r w:rsidR="001956C5" w:rsidRPr="005A61FE">
          <w:rPr>
            <w:rStyle w:val="Hyperlink"/>
          </w:rPr>
          <w:t>Commonwealth Ombudsman</w:t>
        </w:r>
      </w:hyperlink>
      <w:r w:rsidR="006D49B3">
        <w:rPr>
          <w:rStyle w:val="FootnoteReference"/>
          <w:color w:val="3366CC"/>
          <w:u w:val="single"/>
        </w:rPr>
        <w:footnoteReference w:id="16"/>
      </w:r>
      <w:r>
        <w:t xml:space="preserve"> with your complaint (call 1300 362 072)</w:t>
      </w:r>
      <w:r w:rsidR="001956C5" w:rsidRPr="00E162FF">
        <w:t>. There is no fee for making a complaint, and the Ombudsman may conduct an independent investigation.</w:t>
      </w:r>
    </w:p>
    <w:p w14:paraId="6A50E5B1" w14:textId="77777777" w:rsidR="00CD2CCD" w:rsidRPr="00D93AFB" w:rsidRDefault="00BB5EF3" w:rsidP="007935E2">
      <w:pPr>
        <w:pStyle w:val="Heading2"/>
        <w:rPr>
          <w:rFonts w:ascii="Verdana" w:hAnsi="Verdana"/>
        </w:rPr>
      </w:pPr>
      <w:bookmarkStart w:id="313" w:name="_Ref17466953"/>
      <w:bookmarkStart w:id="314" w:name="_Toc76568198"/>
      <w:r>
        <w:lastRenderedPageBreak/>
        <w:t>Glossary</w:t>
      </w:r>
      <w:bookmarkEnd w:id="313"/>
      <w:bookmarkEnd w:id="314"/>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0709B3" w:rsidRPr="009E3949" w14:paraId="4FB06DEA" w14:textId="77777777" w:rsidTr="01E9CFF2">
        <w:trPr>
          <w:cantSplit/>
          <w:tblHeader/>
        </w:trPr>
        <w:tc>
          <w:tcPr>
            <w:tcW w:w="1843" w:type="pct"/>
            <w:shd w:val="clear" w:color="auto" w:fill="264F90"/>
          </w:tcPr>
          <w:p w14:paraId="519E76C2" w14:textId="77777777" w:rsidR="000709B3" w:rsidRPr="004D41A5" w:rsidRDefault="01E9CFF2" w:rsidP="01E9CFF2">
            <w:pPr>
              <w:keepNext/>
              <w:rPr>
                <w:b/>
                <w:bCs/>
                <w:color w:val="FFFFFF" w:themeColor="background1"/>
              </w:rPr>
            </w:pPr>
            <w:r w:rsidRPr="01E9CFF2">
              <w:rPr>
                <w:b/>
                <w:bCs/>
                <w:color w:val="FFFFFF" w:themeColor="background1"/>
              </w:rPr>
              <w:t>Term</w:t>
            </w:r>
          </w:p>
        </w:tc>
        <w:tc>
          <w:tcPr>
            <w:tcW w:w="3157" w:type="pct"/>
            <w:shd w:val="clear" w:color="auto" w:fill="264F90"/>
          </w:tcPr>
          <w:p w14:paraId="473ECFA3" w14:textId="77777777" w:rsidR="000709B3" w:rsidRPr="004D41A5" w:rsidRDefault="01E9CFF2" w:rsidP="01E9CFF2">
            <w:pPr>
              <w:keepNext/>
              <w:rPr>
                <w:b/>
                <w:bCs/>
                <w:color w:val="FFFFFF" w:themeColor="background1"/>
              </w:rPr>
            </w:pPr>
            <w:r w:rsidRPr="01E9CFF2">
              <w:rPr>
                <w:b/>
                <w:bCs/>
                <w:color w:val="FFFFFF" w:themeColor="background1"/>
              </w:rPr>
              <w:t>Definition</w:t>
            </w:r>
          </w:p>
        </w:tc>
      </w:tr>
      <w:tr w:rsidR="000709B3" w:rsidRPr="009E3949" w14:paraId="6F39CD06" w14:textId="77777777" w:rsidTr="01E9CFF2">
        <w:trPr>
          <w:cantSplit/>
        </w:trPr>
        <w:tc>
          <w:tcPr>
            <w:tcW w:w="1843" w:type="pct"/>
          </w:tcPr>
          <w:p w14:paraId="3E7591B6" w14:textId="77777777" w:rsidR="000709B3" w:rsidRDefault="01E9CFF2" w:rsidP="00D36482">
            <w:r>
              <w:t>Administering entity</w:t>
            </w:r>
          </w:p>
        </w:tc>
        <w:tc>
          <w:tcPr>
            <w:tcW w:w="3157" w:type="pct"/>
          </w:tcPr>
          <w:p w14:paraId="3F63B594" w14:textId="77777777" w:rsidR="000709B3" w:rsidRPr="007D429E" w:rsidRDefault="000709B3" w:rsidP="01E9CFF2">
            <w:pPr>
              <w:rPr>
                <w:color w:val="000000" w:themeColor="text1"/>
              </w:rPr>
            </w:pPr>
            <w:r>
              <w:rPr>
                <w:color w:val="000000"/>
                <w:w w:val="0"/>
              </w:rPr>
              <w:t>When an entity that is not responsible for the policy, is responsible for the administration of part or all of the grant application processes</w:t>
            </w:r>
          </w:p>
        </w:tc>
      </w:tr>
      <w:tr w:rsidR="000709B3" w:rsidRPr="009E3949" w14:paraId="05619A77" w14:textId="77777777" w:rsidTr="01E9CFF2">
        <w:trPr>
          <w:cantSplit/>
        </w:trPr>
        <w:tc>
          <w:tcPr>
            <w:tcW w:w="1843" w:type="pct"/>
          </w:tcPr>
          <w:p w14:paraId="177B4C5A" w14:textId="77777777" w:rsidR="000709B3" w:rsidRDefault="01E9CFF2" w:rsidP="00D36482">
            <w:r>
              <w:t>Application form</w:t>
            </w:r>
          </w:p>
        </w:tc>
        <w:tc>
          <w:tcPr>
            <w:tcW w:w="3157" w:type="pct"/>
          </w:tcPr>
          <w:p w14:paraId="702CE532" w14:textId="77777777" w:rsidR="000709B3" w:rsidRPr="00007E4B" w:rsidRDefault="000709B3" w:rsidP="01E9CFF2">
            <w:pPr>
              <w:rPr>
                <w:color w:val="000000" w:themeColor="text1"/>
              </w:rPr>
            </w:pPr>
            <w:r w:rsidRPr="007D429E">
              <w:rPr>
                <w:color w:val="000000"/>
                <w:w w:val="0"/>
              </w:rPr>
              <w:t>The document</w:t>
            </w:r>
            <w:r>
              <w:rPr>
                <w:color w:val="000000"/>
                <w:w w:val="0"/>
              </w:rPr>
              <w:t xml:space="preserve"> </w:t>
            </w:r>
            <w:r>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Pr>
                <w:color w:val="000000"/>
                <w:w w:val="0"/>
              </w:rPr>
              <w:t>grant opportunity</w:t>
            </w:r>
            <w:r w:rsidRPr="00BE40F0">
              <w:rPr>
                <w:color w:val="000000"/>
                <w:w w:val="0"/>
              </w:rPr>
              <w:t>.</w:t>
            </w:r>
          </w:p>
        </w:tc>
      </w:tr>
      <w:tr w:rsidR="000709B3" w:rsidRPr="009E3949" w14:paraId="1C65AFDE" w14:textId="77777777" w:rsidTr="01E9CFF2">
        <w:trPr>
          <w:cantSplit/>
        </w:trPr>
        <w:tc>
          <w:tcPr>
            <w:tcW w:w="1843" w:type="pct"/>
          </w:tcPr>
          <w:p w14:paraId="0C6F7EE8" w14:textId="77777777" w:rsidR="000709B3" w:rsidRDefault="01E9CFF2" w:rsidP="00D36482">
            <w:r>
              <w:t>Assessment criteria</w:t>
            </w:r>
          </w:p>
        </w:tc>
        <w:tc>
          <w:tcPr>
            <w:tcW w:w="3157" w:type="pct"/>
          </w:tcPr>
          <w:p w14:paraId="2C643C2F" w14:textId="77777777" w:rsidR="000709B3" w:rsidRPr="00007E4B" w:rsidRDefault="01E9CFF2" w:rsidP="01E9CFF2">
            <w:pPr>
              <w:rPr>
                <w:color w:val="000000" w:themeColor="text1"/>
              </w:rPr>
            </w:pPr>
            <w:r w:rsidRPr="01E9CFF2">
              <w:rPr>
                <w:rFonts w:cs="Arial"/>
                <w:lang w:eastAsia="en-AU"/>
              </w:rPr>
              <w:t>Are the specified principles or standards, against which applications will be judged. These criteria are also used to assess the merits of proposals and, in the case of a competitive grant opportunity, to determine application rankings.</w:t>
            </w:r>
          </w:p>
        </w:tc>
      </w:tr>
      <w:tr w:rsidR="000709B3" w:rsidRPr="0035601D" w14:paraId="37F1CCCE" w14:textId="77777777" w:rsidTr="01E9CFF2">
        <w:trPr>
          <w:cantSplit/>
        </w:trPr>
        <w:tc>
          <w:tcPr>
            <w:tcW w:w="1843" w:type="pct"/>
          </w:tcPr>
          <w:p w14:paraId="5EFC1C92" w14:textId="77777777" w:rsidR="000709B3" w:rsidRPr="0035601D" w:rsidRDefault="01E9CFF2" w:rsidP="00D36482">
            <w:r>
              <w:t>Chief Investigator</w:t>
            </w:r>
          </w:p>
        </w:tc>
        <w:tc>
          <w:tcPr>
            <w:tcW w:w="3157" w:type="pct"/>
          </w:tcPr>
          <w:p w14:paraId="08E0ED07" w14:textId="77777777" w:rsidR="000709B3" w:rsidRPr="0035601D" w:rsidRDefault="01E9CFF2" w:rsidP="00D36482">
            <w:r>
              <w:t>A member of the research team.</w:t>
            </w:r>
          </w:p>
        </w:tc>
      </w:tr>
      <w:tr w:rsidR="000709B3" w:rsidRPr="0035601D" w14:paraId="60FA4FA5" w14:textId="77777777" w:rsidTr="01E9CFF2">
        <w:trPr>
          <w:cantSplit/>
        </w:trPr>
        <w:tc>
          <w:tcPr>
            <w:tcW w:w="1843" w:type="pct"/>
          </w:tcPr>
          <w:p w14:paraId="524ADB91" w14:textId="77777777" w:rsidR="000709B3" w:rsidRPr="0035601D" w:rsidRDefault="01E9CFF2" w:rsidP="00D36482">
            <w:r>
              <w:t>Chief Investigator A</w:t>
            </w:r>
          </w:p>
        </w:tc>
        <w:tc>
          <w:tcPr>
            <w:tcW w:w="3157" w:type="pct"/>
          </w:tcPr>
          <w:p w14:paraId="1CD636A0" w14:textId="77777777" w:rsidR="000709B3" w:rsidRPr="0035601D" w:rsidRDefault="01E9CFF2" w:rsidP="00D36482">
            <w:r>
              <w:t>The member of the research team that takes the lead role in conducting the project and reporting on the outcomes of the project as specified in the grant agreement.</w:t>
            </w:r>
          </w:p>
        </w:tc>
      </w:tr>
      <w:tr w:rsidR="000709B3" w:rsidRPr="009E3949" w14:paraId="0027F0A3" w14:textId="77777777" w:rsidTr="01E9CFF2">
        <w:trPr>
          <w:cantSplit/>
        </w:trPr>
        <w:tc>
          <w:tcPr>
            <w:tcW w:w="1843" w:type="pct"/>
          </w:tcPr>
          <w:p w14:paraId="7DCE5DA1" w14:textId="77777777" w:rsidR="000709B3" w:rsidRDefault="01E9CFF2" w:rsidP="00D36482">
            <w:r>
              <w:t>Commencement date</w:t>
            </w:r>
          </w:p>
        </w:tc>
        <w:tc>
          <w:tcPr>
            <w:tcW w:w="3157" w:type="pct"/>
          </w:tcPr>
          <w:p w14:paraId="70EAF0E2" w14:textId="77777777" w:rsidR="000709B3" w:rsidRPr="006C4678" w:rsidRDefault="01E9CFF2" w:rsidP="00D36482">
            <w:r>
              <w:t xml:space="preserve">The expected start date for the grant activity </w:t>
            </w:r>
          </w:p>
        </w:tc>
      </w:tr>
      <w:tr w:rsidR="000709B3" w:rsidRPr="009E3949" w14:paraId="68A6DB16" w14:textId="77777777" w:rsidTr="01E9CFF2">
        <w:trPr>
          <w:cantSplit/>
        </w:trPr>
        <w:tc>
          <w:tcPr>
            <w:tcW w:w="1843" w:type="pct"/>
          </w:tcPr>
          <w:p w14:paraId="17474B4C" w14:textId="77777777" w:rsidR="000709B3" w:rsidRPr="00D0368B" w:rsidRDefault="01E9CFF2" w:rsidP="00D36482">
            <w:r>
              <w:t xml:space="preserve">Committee </w:t>
            </w:r>
          </w:p>
        </w:tc>
        <w:tc>
          <w:tcPr>
            <w:tcW w:w="3157" w:type="pct"/>
          </w:tcPr>
          <w:p w14:paraId="2520714A" w14:textId="77777777" w:rsidR="000709B3" w:rsidRPr="00D0368B" w:rsidRDefault="01E9CFF2" w:rsidP="01E9CFF2">
            <w:pPr>
              <w:rPr>
                <w:color w:val="000000" w:themeColor="text1"/>
              </w:rPr>
            </w:pPr>
            <w:r>
              <w:t>The body established by the Department to consider and assess eligible applications and make recommendations for funding under the program.</w:t>
            </w:r>
          </w:p>
        </w:tc>
      </w:tr>
      <w:tr w:rsidR="000709B3" w:rsidRPr="009E3949" w14:paraId="2A2980F5" w14:textId="77777777" w:rsidTr="01E9CFF2">
        <w:trPr>
          <w:cantSplit/>
        </w:trPr>
        <w:tc>
          <w:tcPr>
            <w:tcW w:w="1843" w:type="pct"/>
          </w:tcPr>
          <w:p w14:paraId="642FB7AD" w14:textId="77777777" w:rsidR="000709B3" w:rsidRPr="00D0368B" w:rsidRDefault="01E9CFF2" w:rsidP="00D36482">
            <w:r w:rsidRPr="01E9CFF2">
              <w:rPr>
                <w:rFonts w:cs="Arial"/>
                <w:lang w:eastAsia="en-AU"/>
              </w:rPr>
              <w:t xml:space="preserve">Commonwealth Grants Rules and Guidelines (CGRGs) </w:t>
            </w:r>
          </w:p>
        </w:tc>
        <w:tc>
          <w:tcPr>
            <w:tcW w:w="3157" w:type="pct"/>
          </w:tcPr>
          <w:p w14:paraId="15A65C24" w14:textId="77777777" w:rsidR="000709B3" w:rsidRPr="00D0368B" w:rsidRDefault="01E9CFF2" w:rsidP="00D36482">
            <w:r w:rsidRPr="01E9CFF2">
              <w:rPr>
                <w:rFonts w:cs="Arial"/>
                <w:lang w:eastAsia="en-AU"/>
              </w:rPr>
              <w:t>Establish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0709B3" w:rsidRPr="009E3949" w14:paraId="6346B8A4" w14:textId="77777777" w:rsidTr="01E9CFF2">
        <w:trPr>
          <w:cantSplit/>
        </w:trPr>
        <w:tc>
          <w:tcPr>
            <w:tcW w:w="1843" w:type="pct"/>
          </w:tcPr>
          <w:p w14:paraId="15451378" w14:textId="77777777" w:rsidR="000709B3" w:rsidRPr="00D0368B" w:rsidRDefault="01E9CFF2" w:rsidP="00D36482">
            <w:r>
              <w:t>Completion date</w:t>
            </w:r>
          </w:p>
        </w:tc>
        <w:tc>
          <w:tcPr>
            <w:tcW w:w="3157" w:type="pct"/>
          </w:tcPr>
          <w:p w14:paraId="16089B9E" w14:textId="77777777" w:rsidR="000709B3" w:rsidRPr="00D0368B" w:rsidRDefault="01E9CFF2" w:rsidP="00D36482">
            <w:r>
              <w:t xml:space="preserve">The expected date that the grant activity must be completed and the grant spent by </w:t>
            </w:r>
          </w:p>
        </w:tc>
      </w:tr>
      <w:tr w:rsidR="000709B3" w:rsidRPr="009E3949" w14:paraId="777652B2" w14:textId="77777777" w:rsidTr="01E9CFF2">
        <w:trPr>
          <w:cantSplit/>
        </w:trPr>
        <w:tc>
          <w:tcPr>
            <w:tcW w:w="1843" w:type="pct"/>
          </w:tcPr>
          <w:p w14:paraId="2B2646EB" w14:textId="77777777" w:rsidR="000709B3" w:rsidRPr="00D0368B" w:rsidRDefault="01E9CFF2" w:rsidP="00D36482">
            <w:r>
              <w:t>Date of effect</w:t>
            </w:r>
          </w:p>
        </w:tc>
        <w:tc>
          <w:tcPr>
            <w:tcW w:w="3157" w:type="pct"/>
          </w:tcPr>
          <w:p w14:paraId="767B68F4" w14:textId="77777777" w:rsidR="000709B3" w:rsidRPr="00D0368B" w:rsidRDefault="01E9CFF2" w:rsidP="00D36482">
            <w:r w:rsidRPr="01E9CFF2">
              <w:rPr>
                <w:rFonts w:cs="Arial"/>
                <w:lang w:eastAsia="en-AU"/>
              </w:rPr>
              <w:t>Can be the date on which a grant agreement is signed or a specified starting date. Where there is no grant agreement, entities must publish information on individual grants as soon as practicable</w:t>
            </w:r>
          </w:p>
        </w:tc>
      </w:tr>
      <w:tr w:rsidR="000709B3" w:rsidRPr="009E3949" w14:paraId="5AC550F4" w14:textId="77777777" w:rsidTr="01E9CFF2">
        <w:trPr>
          <w:cantSplit/>
        </w:trPr>
        <w:tc>
          <w:tcPr>
            <w:tcW w:w="1843" w:type="pct"/>
          </w:tcPr>
          <w:p w14:paraId="114F72D3" w14:textId="77777777" w:rsidR="000709B3" w:rsidRDefault="01E9CFF2" w:rsidP="00D36482">
            <w:r>
              <w:t>Decision maker</w:t>
            </w:r>
          </w:p>
        </w:tc>
        <w:tc>
          <w:tcPr>
            <w:tcW w:w="3157" w:type="pct"/>
          </w:tcPr>
          <w:p w14:paraId="2FF4BB61" w14:textId="77777777" w:rsidR="000709B3" w:rsidRPr="006C4678" w:rsidRDefault="01E9CFF2" w:rsidP="00D36482">
            <w:r w:rsidRPr="01E9CFF2">
              <w:rPr>
                <w:rFonts w:cs="Arial"/>
                <w:lang w:eastAsia="en-AU"/>
              </w:rPr>
              <w:t>The person who makes a decision to award a grant.</w:t>
            </w:r>
          </w:p>
        </w:tc>
      </w:tr>
      <w:tr w:rsidR="000709B3" w:rsidRPr="009E3949" w14:paraId="292AC2F3" w14:textId="77777777" w:rsidTr="01E9CFF2">
        <w:trPr>
          <w:cantSplit/>
        </w:trPr>
        <w:tc>
          <w:tcPr>
            <w:tcW w:w="1843" w:type="pct"/>
          </w:tcPr>
          <w:p w14:paraId="5EBF7CE0" w14:textId="77777777" w:rsidR="000709B3" w:rsidRDefault="01E9CFF2" w:rsidP="00D36482">
            <w:r>
              <w:t xml:space="preserve">Department </w:t>
            </w:r>
          </w:p>
        </w:tc>
        <w:tc>
          <w:tcPr>
            <w:tcW w:w="3157" w:type="pct"/>
          </w:tcPr>
          <w:p w14:paraId="73268E37" w14:textId="77777777" w:rsidR="000709B3" w:rsidRPr="006C4678" w:rsidRDefault="01E9CFF2" w:rsidP="00D36482">
            <w:r>
              <w:t>The Department of Industry, Science, Energy and Resources.</w:t>
            </w:r>
          </w:p>
        </w:tc>
      </w:tr>
      <w:tr w:rsidR="000709B3" w:rsidRPr="009E3949" w14:paraId="283B73C6" w14:textId="77777777" w:rsidTr="01E9CFF2">
        <w:trPr>
          <w:cantSplit/>
        </w:trPr>
        <w:tc>
          <w:tcPr>
            <w:tcW w:w="1843" w:type="pct"/>
          </w:tcPr>
          <w:p w14:paraId="6885BE90" w14:textId="77777777" w:rsidR="000709B3" w:rsidRDefault="01E9CFF2" w:rsidP="00D36482">
            <w:r>
              <w:lastRenderedPageBreak/>
              <w:t>Eligibility criteria</w:t>
            </w:r>
          </w:p>
        </w:tc>
        <w:tc>
          <w:tcPr>
            <w:tcW w:w="3157" w:type="pct"/>
          </w:tcPr>
          <w:p w14:paraId="6DEC95CB" w14:textId="77777777" w:rsidR="000709B3" w:rsidRPr="006C4678" w:rsidRDefault="01E9CFF2" w:rsidP="00D36482">
            <w:r w:rsidRPr="01E9CFF2">
              <w:rPr>
                <w:rFonts w:cs="Arial"/>
                <w:lang w:eastAsia="en-AU"/>
              </w:rPr>
              <w:t>Refer to the mandatory criteria which must be met to qualify for a grant. Assessment criteria may apply in addition to eligibility criteria</w:t>
            </w:r>
          </w:p>
        </w:tc>
      </w:tr>
      <w:tr w:rsidR="000709B3" w:rsidRPr="009E3949" w14:paraId="4FDAFA1B" w14:textId="77777777" w:rsidTr="01E9CFF2">
        <w:trPr>
          <w:cantSplit/>
        </w:trPr>
        <w:tc>
          <w:tcPr>
            <w:tcW w:w="1843" w:type="pct"/>
          </w:tcPr>
          <w:p w14:paraId="0BD5437B" w14:textId="77777777" w:rsidR="000709B3" w:rsidRDefault="01E9CFF2" w:rsidP="00D36482">
            <w:r>
              <w:t>Eligible activities</w:t>
            </w:r>
          </w:p>
        </w:tc>
        <w:tc>
          <w:tcPr>
            <w:tcW w:w="3157" w:type="pct"/>
          </w:tcPr>
          <w:p w14:paraId="0F8A8347" w14:textId="77777777" w:rsidR="000709B3" w:rsidRPr="006C4678" w:rsidRDefault="000709B3" w:rsidP="00D3648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C8259F">
              <w:t>4.1</w:t>
            </w:r>
            <w:r>
              <w:fldChar w:fldCharType="end"/>
            </w:r>
            <w:r w:rsidRPr="006C4678">
              <w:t>.</w:t>
            </w:r>
          </w:p>
        </w:tc>
      </w:tr>
      <w:tr w:rsidR="000709B3" w:rsidRPr="009E3949" w14:paraId="17924AFD" w14:textId="77777777" w:rsidTr="01E9CFF2">
        <w:trPr>
          <w:cantSplit/>
        </w:trPr>
        <w:tc>
          <w:tcPr>
            <w:tcW w:w="1843" w:type="pct"/>
          </w:tcPr>
          <w:p w14:paraId="1EB9CA4F" w14:textId="77777777" w:rsidR="000709B3" w:rsidRDefault="01E9CFF2" w:rsidP="00D36482">
            <w:r>
              <w:t>Eligible application</w:t>
            </w:r>
          </w:p>
        </w:tc>
        <w:tc>
          <w:tcPr>
            <w:tcW w:w="3157" w:type="pct"/>
          </w:tcPr>
          <w:p w14:paraId="5892ECC6" w14:textId="77777777" w:rsidR="000709B3" w:rsidRPr="006C4678" w:rsidRDefault="01E9CFF2" w:rsidP="00D36482">
            <w:r>
              <w:t>An application or proposal for services or grant funding for which the Program Delegate has determined is eligible for assessment in accordance with these guidelines.</w:t>
            </w:r>
          </w:p>
        </w:tc>
      </w:tr>
      <w:tr w:rsidR="000709B3" w:rsidRPr="009E3949" w14:paraId="1673F564" w14:textId="77777777" w:rsidTr="01E9CFF2">
        <w:trPr>
          <w:cantSplit/>
        </w:trPr>
        <w:tc>
          <w:tcPr>
            <w:tcW w:w="1843" w:type="pct"/>
          </w:tcPr>
          <w:p w14:paraId="62538454" w14:textId="77777777" w:rsidR="000709B3" w:rsidRDefault="01E9CFF2" w:rsidP="00D36482">
            <w:r>
              <w:t>Eligible expenditure</w:t>
            </w:r>
          </w:p>
        </w:tc>
        <w:tc>
          <w:tcPr>
            <w:tcW w:w="3157" w:type="pct"/>
          </w:tcPr>
          <w:p w14:paraId="3908821A" w14:textId="77777777" w:rsidR="000709B3" w:rsidRPr="006C4678" w:rsidRDefault="000709B3" w:rsidP="00D36482">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C8259F">
              <w:t>4.2</w:t>
            </w:r>
            <w:r>
              <w:fldChar w:fldCharType="end"/>
            </w:r>
            <w:r>
              <w:t xml:space="preserve"> and Appendix A</w:t>
            </w:r>
            <w:r w:rsidRPr="006C4678">
              <w:t>.</w:t>
            </w:r>
          </w:p>
        </w:tc>
      </w:tr>
      <w:tr w:rsidR="000709B3" w:rsidRPr="009E3949" w14:paraId="18DCD78F" w14:textId="77777777" w:rsidTr="01E9CFF2">
        <w:trPr>
          <w:cantSplit/>
        </w:trPr>
        <w:tc>
          <w:tcPr>
            <w:tcW w:w="1843" w:type="pct"/>
          </w:tcPr>
          <w:p w14:paraId="7999BDEA" w14:textId="77777777" w:rsidR="000709B3" w:rsidRDefault="01E9CFF2" w:rsidP="00D36482">
            <w:r>
              <w:t>Footprint</w:t>
            </w:r>
          </w:p>
        </w:tc>
        <w:tc>
          <w:tcPr>
            <w:tcW w:w="3157" w:type="pct"/>
          </w:tcPr>
          <w:p w14:paraId="1A17A9E1" w14:textId="77777777" w:rsidR="000709B3" w:rsidRPr="006C4678" w:rsidRDefault="01E9CFF2" w:rsidP="00D36482">
            <w:r w:rsidRPr="01E9CFF2">
              <w:rPr>
                <w:rStyle w:val="Emphasis"/>
                <w:i w:val="0"/>
              </w:rPr>
              <w:t>The footprint is the outline of the total area of the lot or site surrounded by the exterior walls of a building or portion of a building, exclusive of courtyards.</w:t>
            </w:r>
          </w:p>
        </w:tc>
      </w:tr>
      <w:tr w:rsidR="000709B3" w:rsidRPr="009E3949" w14:paraId="49B3F89F" w14:textId="77777777" w:rsidTr="01E9CFF2">
        <w:trPr>
          <w:cantSplit/>
        </w:trPr>
        <w:tc>
          <w:tcPr>
            <w:tcW w:w="1843" w:type="pct"/>
          </w:tcPr>
          <w:p w14:paraId="6B4652FA" w14:textId="77777777" w:rsidR="000709B3" w:rsidRDefault="01E9CFF2" w:rsidP="00D36482">
            <w:r>
              <w:t>Grant activity/activities</w:t>
            </w:r>
          </w:p>
        </w:tc>
        <w:tc>
          <w:tcPr>
            <w:tcW w:w="3157" w:type="pct"/>
          </w:tcPr>
          <w:p w14:paraId="03EA2C59" w14:textId="77777777" w:rsidR="000709B3" w:rsidRPr="006C4678" w:rsidRDefault="01E9CFF2" w:rsidP="01E9CFF2">
            <w:pPr>
              <w:rPr>
                <w:rStyle w:val="Emphasis"/>
                <w:i w:val="0"/>
              </w:rPr>
            </w:pPr>
            <w:r>
              <w:t>Refers to the project/tasks/services that the grantee is required to undertake.</w:t>
            </w:r>
          </w:p>
        </w:tc>
      </w:tr>
      <w:tr w:rsidR="000709B3" w:rsidRPr="009E3949" w14:paraId="2460ECF5" w14:textId="77777777" w:rsidTr="01E9CFF2">
        <w:trPr>
          <w:cantSplit/>
        </w:trPr>
        <w:tc>
          <w:tcPr>
            <w:tcW w:w="1843" w:type="pct"/>
          </w:tcPr>
          <w:p w14:paraId="1855BEA3" w14:textId="77777777" w:rsidR="000709B3" w:rsidRDefault="01E9CFF2" w:rsidP="00D36482">
            <w:r>
              <w:t>Grant agreement</w:t>
            </w:r>
          </w:p>
        </w:tc>
        <w:tc>
          <w:tcPr>
            <w:tcW w:w="3157" w:type="pct"/>
          </w:tcPr>
          <w:p w14:paraId="2C7F22A5" w14:textId="77777777" w:rsidR="000709B3" w:rsidRPr="006C4678" w:rsidRDefault="01E9CFF2" w:rsidP="01E9CFF2">
            <w:pPr>
              <w:rPr>
                <w:i/>
              </w:rPr>
            </w:pPr>
            <w:r w:rsidRPr="01E9CFF2">
              <w:rPr>
                <w:rStyle w:val="Emphasis"/>
                <w:i w:val="0"/>
              </w:rPr>
              <w:t>Sets out the relationship between the parties to the agreement, and specifies the details of the grant.</w:t>
            </w:r>
          </w:p>
        </w:tc>
      </w:tr>
      <w:tr w:rsidR="000709B3" w:rsidRPr="005A61FE" w14:paraId="7D66AE46" w14:textId="77777777" w:rsidTr="01E9CFF2">
        <w:trPr>
          <w:cantSplit/>
        </w:trPr>
        <w:tc>
          <w:tcPr>
            <w:tcW w:w="1843" w:type="pct"/>
          </w:tcPr>
          <w:p w14:paraId="356F44C0" w14:textId="77777777" w:rsidR="000709B3" w:rsidRPr="005A61FE" w:rsidRDefault="00C8259F" w:rsidP="00D36482">
            <w:hyperlink r:id="rId48" w:history="1">
              <w:r w:rsidR="000709B3" w:rsidRPr="005A61FE">
                <w:rPr>
                  <w:rStyle w:val="Hyperlink"/>
                </w:rPr>
                <w:t>GrantConnect</w:t>
              </w:r>
            </w:hyperlink>
          </w:p>
        </w:tc>
        <w:tc>
          <w:tcPr>
            <w:tcW w:w="3157" w:type="pct"/>
          </w:tcPr>
          <w:p w14:paraId="08AD5A1D" w14:textId="77777777" w:rsidR="000709B3" w:rsidRPr="005A61FE" w:rsidRDefault="01E9CFF2" w:rsidP="00D36482">
            <w:r>
              <w:t>Is the Australian Government’s whole-of-government grants information system, which centralises the publication and reporting of Commonwealth grants in accordance with the CGRGs.</w:t>
            </w:r>
          </w:p>
        </w:tc>
      </w:tr>
      <w:tr w:rsidR="000709B3" w:rsidRPr="009E3949" w14:paraId="19807F15" w14:textId="77777777" w:rsidTr="01E9CFF2">
        <w:trPr>
          <w:cantSplit/>
        </w:trPr>
        <w:tc>
          <w:tcPr>
            <w:tcW w:w="1843" w:type="pct"/>
          </w:tcPr>
          <w:p w14:paraId="6738A5EB" w14:textId="77777777" w:rsidR="000709B3" w:rsidRDefault="01E9CFF2" w:rsidP="00D36482">
            <w:r>
              <w:t>Grantee</w:t>
            </w:r>
          </w:p>
        </w:tc>
        <w:tc>
          <w:tcPr>
            <w:tcW w:w="3157" w:type="pct"/>
          </w:tcPr>
          <w:p w14:paraId="03421732" w14:textId="77777777" w:rsidR="000709B3" w:rsidRPr="006C4678" w:rsidRDefault="01E9CFF2" w:rsidP="00D36482">
            <w:r>
              <w:t xml:space="preserve">The individual/organisation which has been selected to receive a grant. </w:t>
            </w:r>
          </w:p>
        </w:tc>
      </w:tr>
      <w:tr w:rsidR="000709B3" w:rsidRPr="009E3949" w14:paraId="0D39DE7A" w14:textId="77777777" w:rsidTr="01E9CFF2">
        <w:trPr>
          <w:cantSplit/>
        </w:trPr>
        <w:tc>
          <w:tcPr>
            <w:tcW w:w="1843" w:type="pct"/>
          </w:tcPr>
          <w:p w14:paraId="7197F8A8" w14:textId="77777777" w:rsidR="000709B3" w:rsidRDefault="01E9CFF2" w:rsidP="00D36482">
            <w:r>
              <w:t>Grant funding or grant funds</w:t>
            </w:r>
          </w:p>
        </w:tc>
        <w:tc>
          <w:tcPr>
            <w:tcW w:w="3157" w:type="pct"/>
          </w:tcPr>
          <w:p w14:paraId="6E2B466E" w14:textId="77777777" w:rsidR="000709B3" w:rsidRPr="006C4678" w:rsidRDefault="000709B3" w:rsidP="01E9CFF2">
            <w:pPr>
              <w:rPr>
                <w:color w:val="000000" w:themeColor="text1"/>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0709B3" w:rsidRPr="009E3949" w14:paraId="3BA328AE" w14:textId="77777777" w:rsidTr="01E9CFF2">
        <w:trPr>
          <w:cantSplit/>
        </w:trPr>
        <w:tc>
          <w:tcPr>
            <w:tcW w:w="1843" w:type="pct"/>
          </w:tcPr>
          <w:p w14:paraId="0018B32F" w14:textId="77777777" w:rsidR="000709B3" w:rsidRDefault="01E9CFF2" w:rsidP="00D36482">
            <w:r>
              <w:t>Grant opportunity</w:t>
            </w:r>
          </w:p>
        </w:tc>
        <w:tc>
          <w:tcPr>
            <w:tcW w:w="3157" w:type="pct"/>
          </w:tcPr>
          <w:p w14:paraId="4E9EC2C7" w14:textId="77777777" w:rsidR="000709B3" w:rsidRPr="006C4678" w:rsidRDefault="01E9CFF2" w:rsidP="01E9CFF2">
            <w:pPr>
              <w:rPr>
                <w:color w:val="000000" w:themeColor="text1"/>
              </w:rPr>
            </w:pPr>
            <w:r>
              <w:t xml:space="preserve">Refers to the specific grant round or process where a Commonwealth grant is made available to potential grantees. </w:t>
            </w:r>
            <w:r w:rsidRPr="01E9CFF2">
              <w:rPr>
                <w:rFonts w:cs="Arial"/>
              </w:rPr>
              <w:t>A grant opportunity is aimed at achieving government policy outcomes under a Portfolio Budget Statement Program.</w:t>
            </w:r>
          </w:p>
        </w:tc>
      </w:tr>
      <w:tr w:rsidR="000709B3" w:rsidRPr="009E3949" w14:paraId="525F7955" w14:textId="77777777" w:rsidTr="01E9CFF2">
        <w:trPr>
          <w:cantSplit/>
        </w:trPr>
        <w:tc>
          <w:tcPr>
            <w:tcW w:w="1843" w:type="pct"/>
          </w:tcPr>
          <w:p w14:paraId="7D5C8143" w14:textId="77777777" w:rsidR="000709B3" w:rsidRDefault="01E9CFF2" w:rsidP="00D36482">
            <w:r>
              <w:t>Minister</w:t>
            </w:r>
          </w:p>
        </w:tc>
        <w:tc>
          <w:tcPr>
            <w:tcW w:w="3157" w:type="pct"/>
          </w:tcPr>
          <w:p w14:paraId="60D7D050" w14:textId="77777777" w:rsidR="000709B3" w:rsidRPr="006C4678" w:rsidRDefault="01E9CFF2" w:rsidP="00D36482">
            <w:r>
              <w:t>The Australian Government Minister for Health.</w:t>
            </w:r>
          </w:p>
        </w:tc>
      </w:tr>
      <w:tr w:rsidR="000709B3" w:rsidRPr="009E3949" w14:paraId="4A28C7FE" w14:textId="77777777" w:rsidTr="01E9CFF2">
        <w:trPr>
          <w:cantSplit/>
        </w:trPr>
        <w:tc>
          <w:tcPr>
            <w:tcW w:w="1843" w:type="pct"/>
          </w:tcPr>
          <w:p w14:paraId="33BE9DC7" w14:textId="77777777" w:rsidR="000709B3" w:rsidRDefault="01E9CFF2" w:rsidP="00D36482">
            <w:r>
              <w:t>Minor Capital Works</w:t>
            </w:r>
          </w:p>
        </w:tc>
        <w:tc>
          <w:tcPr>
            <w:tcW w:w="3157" w:type="pct"/>
          </w:tcPr>
          <w:p w14:paraId="32B7A459" w14:textId="77777777" w:rsidR="000709B3" w:rsidRPr="006C4678" w:rsidRDefault="01E9CFF2" w:rsidP="00D36482">
            <w:r w:rsidRPr="01E9CFF2">
              <w:rPr>
                <w:rFonts w:cs="Arial"/>
              </w:rPr>
              <w:t>Minor/general repair, maintenance and/or upgrade projects that directly contribute to project outcomes and objectives. These works must not change the footprint of current premises.</w:t>
            </w:r>
          </w:p>
        </w:tc>
      </w:tr>
      <w:tr w:rsidR="000709B3" w:rsidRPr="009E3949" w14:paraId="0930386C" w14:textId="77777777" w:rsidTr="01E9CFF2">
        <w:trPr>
          <w:cantSplit/>
        </w:trPr>
        <w:tc>
          <w:tcPr>
            <w:tcW w:w="1843" w:type="pct"/>
          </w:tcPr>
          <w:p w14:paraId="198D3710" w14:textId="77777777" w:rsidR="000709B3" w:rsidRDefault="01E9CFF2" w:rsidP="00D36482">
            <w:r>
              <w:lastRenderedPageBreak/>
              <w:t>Personal information</w:t>
            </w:r>
          </w:p>
        </w:tc>
        <w:tc>
          <w:tcPr>
            <w:tcW w:w="3157" w:type="pct"/>
          </w:tcPr>
          <w:p w14:paraId="598627D8" w14:textId="77777777" w:rsidR="000709B3" w:rsidRDefault="000709B3" w:rsidP="01E9CFF2">
            <w:pPr>
              <w:rPr>
                <w:color w:val="000000" w:themeColor="text1"/>
              </w:rPr>
            </w:pPr>
            <w:r w:rsidRPr="006C4678">
              <w:rPr>
                <w:color w:val="000000"/>
                <w:w w:val="0"/>
              </w:rPr>
              <w:t xml:space="preserve">Has the same meaning as in the </w:t>
            </w:r>
            <w:r w:rsidRPr="01E9CFF2">
              <w:rPr>
                <w:i/>
                <w:color w:val="000000"/>
                <w:w w:val="0"/>
              </w:rPr>
              <w:t>Privacy Act 1988</w:t>
            </w:r>
            <w:r w:rsidRPr="006C4678">
              <w:rPr>
                <w:color w:val="000000"/>
                <w:w w:val="0"/>
              </w:rPr>
              <w:t xml:space="preserve"> (Cth)</w:t>
            </w:r>
            <w:r>
              <w:rPr>
                <w:color w:val="000000"/>
                <w:w w:val="0"/>
              </w:rPr>
              <w:t xml:space="preserve"> which is:</w:t>
            </w:r>
          </w:p>
          <w:p w14:paraId="0AB36ACE" w14:textId="77777777" w:rsidR="000709B3" w:rsidRDefault="000709B3" w:rsidP="01E9CFF2">
            <w:pPr>
              <w:ind w:left="338"/>
              <w:rPr>
                <w:color w:val="000000" w:themeColor="text1"/>
              </w:rPr>
            </w:pPr>
            <w:r>
              <w:rPr>
                <w:color w:val="000000"/>
                <w:w w:val="0"/>
              </w:rPr>
              <w:t>Information or an opinion about an identified individual, or an individual who is reasonably identifiable:</w:t>
            </w:r>
          </w:p>
          <w:p w14:paraId="20151271" w14:textId="77777777" w:rsidR="000709B3" w:rsidRDefault="01E9CFF2" w:rsidP="000709B3">
            <w:pPr>
              <w:pStyle w:val="ListParagraph"/>
              <w:numPr>
                <w:ilvl w:val="7"/>
                <w:numId w:val="10"/>
              </w:numPr>
              <w:ind w:left="720" w:hanging="382"/>
            </w:pPr>
            <w:r>
              <w:t>whether the information or opinion is true or not; and</w:t>
            </w:r>
          </w:p>
          <w:p w14:paraId="637135F7" w14:textId="77777777" w:rsidR="000709B3" w:rsidRPr="006C4678" w:rsidRDefault="01E9CFF2" w:rsidP="000709B3">
            <w:pPr>
              <w:pStyle w:val="ListParagraph"/>
              <w:numPr>
                <w:ilvl w:val="7"/>
                <w:numId w:val="10"/>
              </w:numPr>
              <w:ind w:left="720" w:hanging="382"/>
            </w:pPr>
            <w:r>
              <w:t>whether the information or opinion is recorded in a material form or not.</w:t>
            </w:r>
          </w:p>
        </w:tc>
      </w:tr>
      <w:tr w:rsidR="000709B3" w:rsidRPr="009E3949" w14:paraId="182DFA69" w14:textId="77777777" w:rsidTr="01E9CFF2">
        <w:trPr>
          <w:cantSplit/>
        </w:trPr>
        <w:tc>
          <w:tcPr>
            <w:tcW w:w="1843" w:type="pct"/>
          </w:tcPr>
          <w:p w14:paraId="19F14C19" w14:textId="77777777" w:rsidR="000709B3" w:rsidRDefault="01E9CFF2" w:rsidP="00D36482">
            <w:r>
              <w:t>Program Delegate</w:t>
            </w:r>
          </w:p>
        </w:tc>
        <w:tc>
          <w:tcPr>
            <w:tcW w:w="3157" w:type="pct"/>
          </w:tcPr>
          <w:p w14:paraId="59010BC9" w14:textId="77777777" w:rsidR="000709B3" w:rsidRPr="006C4678" w:rsidRDefault="01E9CFF2" w:rsidP="00D36482">
            <w:pPr>
              <w:rPr>
                <w:bCs/>
              </w:rPr>
            </w:pPr>
            <w:r>
              <w:t>An Australian Government official in the Department of Health with responsibility for the grant opportunity.</w:t>
            </w:r>
          </w:p>
        </w:tc>
      </w:tr>
      <w:tr w:rsidR="000709B3" w:rsidRPr="009E3949" w14:paraId="432D99CB" w14:textId="77777777" w:rsidTr="01E9CFF2">
        <w:trPr>
          <w:cantSplit/>
        </w:trPr>
        <w:tc>
          <w:tcPr>
            <w:tcW w:w="1843" w:type="pct"/>
          </w:tcPr>
          <w:p w14:paraId="36EC4033" w14:textId="77777777" w:rsidR="000709B3" w:rsidRDefault="01E9CFF2" w:rsidP="00D36482">
            <w:r>
              <w:t>Project</w:t>
            </w:r>
          </w:p>
        </w:tc>
        <w:tc>
          <w:tcPr>
            <w:tcW w:w="3157" w:type="pct"/>
          </w:tcPr>
          <w:p w14:paraId="2067A4E5" w14:textId="77777777" w:rsidR="000709B3" w:rsidRPr="006C4678" w:rsidRDefault="01E9CFF2" w:rsidP="01E9CFF2">
            <w:pPr>
              <w:rPr>
                <w:color w:val="000000" w:themeColor="text1"/>
              </w:rPr>
            </w:pPr>
            <w:r>
              <w:t>A project described in an application for grant funding under this grant opportunity.</w:t>
            </w:r>
          </w:p>
        </w:tc>
      </w:tr>
      <w:tr w:rsidR="000709B3" w:rsidRPr="009E3949" w14:paraId="4FC081FB" w14:textId="77777777" w:rsidTr="01E9CFF2">
        <w:trPr>
          <w:cantSplit/>
        </w:trPr>
        <w:tc>
          <w:tcPr>
            <w:tcW w:w="1843" w:type="pct"/>
          </w:tcPr>
          <w:p w14:paraId="4771C7DA" w14:textId="77777777" w:rsidR="000709B3" w:rsidRDefault="01E9CFF2" w:rsidP="00D36482">
            <w:r>
              <w:t>Rural, Regional and Remote</w:t>
            </w:r>
          </w:p>
        </w:tc>
        <w:tc>
          <w:tcPr>
            <w:tcW w:w="3157" w:type="pct"/>
          </w:tcPr>
          <w:p w14:paraId="730CDE7E" w14:textId="77777777" w:rsidR="000709B3" w:rsidRPr="00CB7667" w:rsidRDefault="01E9CFF2" w:rsidP="00D36482">
            <w:pPr>
              <w:spacing w:line="320" w:lineRule="atLeast"/>
            </w:pPr>
            <w:r>
              <w:t>Defined by the Modified Monash Model locations MMM Classification 3-7 (</w:t>
            </w:r>
            <w:hyperlink r:id="rId49">
              <w:r w:rsidRPr="01E9CFF2">
                <w:rPr>
                  <w:rStyle w:val="Hyperlink"/>
                </w:rPr>
                <w:t>MMM Locator</w:t>
              </w:r>
            </w:hyperlink>
            <w:r>
              <w:t xml:space="preserve">).  </w:t>
            </w:r>
          </w:p>
        </w:tc>
      </w:tr>
      <w:tr w:rsidR="000709B3" w:rsidRPr="009E3949" w14:paraId="68A7DB45" w14:textId="77777777" w:rsidTr="01E9CFF2">
        <w:trPr>
          <w:cantSplit/>
        </w:trPr>
        <w:tc>
          <w:tcPr>
            <w:tcW w:w="1843" w:type="pct"/>
          </w:tcPr>
          <w:p w14:paraId="27475DEA" w14:textId="77777777" w:rsidR="000709B3" w:rsidRDefault="01E9CFF2" w:rsidP="00D36482">
            <w:r>
              <w:t>Value for Money</w:t>
            </w:r>
          </w:p>
        </w:tc>
        <w:tc>
          <w:tcPr>
            <w:tcW w:w="3157" w:type="pct"/>
          </w:tcPr>
          <w:p w14:paraId="77EAAAC7" w14:textId="77777777" w:rsidR="000709B3" w:rsidRDefault="01E9CFF2" w:rsidP="00D36482">
            <w:pPr>
              <w:spacing w:before="60" w:after="0"/>
            </w:pPr>
            <w:r>
              <w:t>Value for money in this document refers to ‘value with relevant money’ which is a judgement based on the Grant Proposal representing an efficient, effective, economical and ethical use of public resources and determined from a variety of considerations.</w:t>
            </w:r>
          </w:p>
          <w:p w14:paraId="00A68D28" w14:textId="77777777" w:rsidR="000709B3" w:rsidRDefault="01E9CFF2" w:rsidP="00D36482">
            <w:pPr>
              <w:spacing w:before="60" w:after="0"/>
            </w:pPr>
            <w:r>
              <w:t>When administering a grant opportunity, the relevant financial and non-financial costs and benefits of each proposal are considered including, but not limited to:</w:t>
            </w:r>
          </w:p>
          <w:p w14:paraId="1081EA90" w14:textId="77777777" w:rsidR="000709B3" w:rsidRDefault="01E9CFF2" w:rsidP="00D36482">
            <w:pPr>
              <w:pStyle w:val="Bullet1"/>
            </w:pPr>
            <w:r>
              <w:t>the quality of the project proposal and activities;</w:t>
            </w:r>
          </w:p>
          <w:p w14:paraId="63103E2C" w14:textId="77777777" w:rsidR="000709B3" w:rsidRDefault="01E9CFF2" w:rsidP="00D36482">
            <w:pPr>
              <w:pStyle w:val="Bullet1"/>
            </w:pPr>
            <w:r>
              <w:t>fitness for purpose of the proposal in contributing to government objectives;</w:t>
            </w:r>
          </w:p>
          <w:p w14:paraId="012E1B9B" w14:textId="77777777" w:rsidR="000709B3" w:rsidRDefault="01E9CFF2" w:rsidP="00D36482">
            <w:pPr>
              <w:pStyle w:val="Bullet1"/>
            </w:pPr>
            <w:r>
              <w:t>that the absence of a grant is likely to prevent the grantee and government’s outcomes being achieved; and</w:t>
            </w:r>
          </w:p>
          <w:p w14:paraId="60E5BD9B" w14:textId="77777777" w:rsidR="000709B3" w:rsidRDefault="01E9CFF2" w:rsidP="00D36482">
            <w:pPr>
              <w:pStyle w:val="Bullet1"/>
            </w:pPr>
            <w:r>
              <w:t>the potential grantee’s relevant experience and performance history.</w:t>
            </w:r>
          </w:p>
        </w:tc>
      </w:tr>
    </w:tbl>
    <w:p w14:paraId="121D5264" w14:textId="77777777" w:rsidR="003E6559" w:rsidRDefault="003E6559" w:rsidP="007935E2">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5" w:name="_Toc496536709"/>
      <w:bookmarkStart w:id="316" w:name="_Toc531277537"/>
      <w:bookmarkStart w:id="317" w:name="_Toc955347"/>
    </w:p>
    <w:p w14:paraId="09EE71A5" w14:textId="77777777" w:rsidR="00230A2B" w:rsidRDefault="004E0184" w:rsidP="007935E2">
      <w:pPr>
        <w:pStyle w:val="Heading2Appendix"/>
        <w:numPr>
          <w:ilvl w:val="0"/>
          <w:numId w:val="13"/>
        </w:numPr>
      </w:pPr>
      <w:bookmarkStart w:id="318" w:name="_Toc76568199"/>
      <w:r>
        <w:lastRenderedPageBreak/>
        <w:t>Eligible expenditure</w:t>
      </w:r>
      <w:bookmarkEnd w:id="315"/>
      <w:bookmarkEnd w:id="316"/>
      <w:bookmarkEnd w:id="317"/>
      <w:bookmarkEnd w:id="318"/>
    </w:p>
    <w:p w14:paraId="1B8A6A9C" w14:textId="6806D597" w:rsidR="00D96D08" w:rsidRDefault="01E9CFF2" w:rsidP="00D96D08">
      <w:r>
        <w:t>This section provides additional guidance on the eligibility of expenditure referred to in Section 4.3.</w:t>
      </w:r>
    </w:p>
    <w:p w14:paraId="2828A7D5" w14:textId="77777777" w:rsidR="00081BBE" w:rsidRPr="003A38EB" w:rsidRDefault="01E9CFF2" w:rsidP="00081BBE">
      <w:r>
        <w:t xml:space="preserve">Applicants are encouraged to utilise existing research infrastructure to support their research wherever possible to reduce duplication and achieve the best return on project funding, and grant funds can be requested to support access to existing research facilities and infrastructure. </w:t>
      </w:r>
    </w:p>
    <w:p w14:paraId="3ABB62F5" w14:textId="379B7B46" w:rsidR="00081BBE" w:rsidRPr="003A38EB" w:rsidRDefault="01E9CFF2" w:rsidP="00081BBE">
      <w:r>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information including access and pricing is available at </w:t>
      </w:r>
      <w:hyperlink r:id="rId50">
        <w:r w:rsidRPr="01E9CFF2">
          <w:rPr>
            <w:rStyle w:val="Hyperlink"/>
          </w:rPr>
          <w:t>www.education.gov.au/national-collaborative-research-infrastructure-strategy-ncris</w:t>
        </w:r>
      </w:hyperlink>
      <w:r>
        <w:t>.</w:t>
      </w:r>
    </w:p>
    <w:p w14:paraId="41D01CE8" w14:textId="77777777" w:rsidR="00D96D08" w:rsidRDefault="01E9CFF2" w:rsidP="00081BBE">
      <w:pPr>
        <w:pStyle w:val="ListBullet"/>
        <w:numPr>
          <w:ilvl w:val="0"/>
          <w:numId w:val="0"/>
        </w:numPr>
      </w:pPr>
      <w:r>
        <w:t>Your approach to accessing research facilities or infrastructure may impact our assessment of the suitability and value for money of the requested budget.</w:t>
      </w:r>
    </w:p>
    <w:p w14:paraId="67F1CA31" w14:textId="77777777" w:rsidR="00D96D08" w:rsidRDefault="00D96D08" w:rsidP="007935E2">
      <w:pPr>
        <w:pStyle w:val="Heading3Appendix"/>
        <w:numPr>
          <w:ilvl w:val="0"/>
          <w:numId w:val="0"/>
        </w:numPr>
      </w:pPr>
      <w:bookmarkStart w:id="319" w:name="_Toc496536710"/>
      <w:bookmarkStart w:id="320" w:name="_Toc531277538"/>
      <w:bookmarkStart w:id="321" w:name="_Toc955348"/>
      <w:bookmarkStart w:id="322" w:name="_Toc76568200"/>
      <w:r>
        <w:t>How</w:t>
      </w:r>
      <w:r w:rsidR="00DA182E">
        <w:t xml:space="preserve"> we verify</w:t>
      </w:r>
      <w:r>
        <w:t xml:space="preserve"> eligible expenditure</w:t>
      </w:r>
      <w:bookmarkEnd w:id="319"/>
      <w:bookmarkEnd w:id="320"/>
      <w:bookmarkEnd w:id="321"/>
      <w:bookmarkEnd w:id="322"/>
    </w:p>
    <w:p w14:paraId="41E6B8CE" w14:textId="77777777" w:rsidR="00D96D08" w:rsidRPr="009B6938" w:rsidRDefault="01E9CFF2" w:rsidP="004E0184">
      <w:r>
        <w:t xml:space="preserve">If your application is successful, we may ask you to verify project costs that you provided in your application when we negotiate your grant agreement. You may need to provide evidence such as quotes for major costs. </w:t>
      </w:r>
    </w:p>
    <w:p w14:paraId="4B4C8C1B" w14:textId="77777777" w:rsidR="00D96D08" w:rsidRDefault="01E9CFF2" w:rsidP="004E0184">
      <w:r>
        <w:t>The grant agreement will include details of the evidence you may need to provide when you achieve certain milestones in your project. This may include evidence related to eligible expenditure.</w:t>
      </w:r>
    </w:p>
    <w:p w14:paraId="52A7B668" w14:textId="77777777" w:rsidR="00D96D08" w:rsidRDefault="01E9CFF2" w:rsidP="00D96D08">
      <w:r>
        <w:t>If requested, you will need to provide the agreed evidence along with your progress reports.</w:t>
      </w:r>
    </w:p>
    <w:p w14:paraId="070DA261" w14:textId="77777777" w:rsidR="00D96D08" w:rsidRDefault="01E9CFF2" w:rsidP="00D96D08">
      <w:r>
        <w:t xml:space="preserve">You must keep payment records of all eligible expenditure, and be able to explain how the costs relate to the agreed project activities. At any time, we may ask you to provide records of the expenditure you have paid. If you do not provide these records when requested, the expense may not qualify as eligible expenditure. </w:t>
      </w:r>
    </w:p>
    <w:p w14:paraId="311B1A9D" w14:textId="77777777" w:rsidR="00D96D08" w:rsidRPr="00E162FF" w:rsidRDefault="01E9CFF2" w:rsidP="00D96D08">
      <w:r>
        <w:t>At the end of the project, you will be required to provide an independent financial audit of all eligible expenditure from the project.</w:t>
      </w:r>
    </w:p>
    <w:p w14:paraId="77D8B56D" w14:textId="77777777" w:rsidR="00407055" w:rsidRDefault="00407055" w:rsidP="007935E2">
      <w:pPr>
        <w:pStyle w:val="Heading3Appendix"/>
        <w:numPr>
          <w:ilvl w:val="0"/>
          <w:numId w:val="0"/>
        </w:numPr>
      </w:pPr>
      <w:bookmarkStart w:id="323" w:name="_Toc408383080"/>
      <w:bookmarkStart w:id="324" w:name="_Toc396838193"/>
      <w:bookmarkStart w:id="325" w:name="_Toc397894529"/>
      <w:bookmarkStart w:id="326" w:name="_Toc400542291"/>
      <w:bookmarkStart w:id="327" w:name="OLE_LINK21"/>
      <w:bookmarkStart w:id="328" w:name="OLE_LINK20"/>
      <w:bookmarkStart w:id="329" w:name="_Toc408383081"/>
      <w:bookmarkStart w:id="330" w:name="_Toc402271518"/>
      <w:bookmarkStart w:id="331" w:name="_Toc399934182"/>
      <w:bookmarkStart w:id="332" w:name="_Toc398196530"/>
      <w:bookmarkStart w:id="333" w:name="_Toc398194986"/>
      <w:bookmarkStart w:id="334" w:name="_Toc397894530"/>
      <w:bookmarkStart w:id="335" w:name="_Toc396838194"/>
      <w:bookmarkStart w:id="336" w:name="_3.5._State-of-the-art_manufacturing"/>
      <w:bookmarkStart w:id="337" w:name="_3.4._State-of-the-art_manufacturing"/>
      <w:bookmarkStart w:id="338" w:name="OLE_LINK19"/>
      <w:bookmarkStart w:id="339" w:name="_Toc408383082"/>
      <w:bookmarkStart w:id="340" w:name="_Toc400542293"/>
      <w:bookmarkStart w:id="341" w:name="_Toc408383083"/>
      <w:bookmarkStart w:id="342" w:name="_Toc402271519"/>
      <w:bookmarkStart w:id="343" w:name="_Toc399934183"/>
      <w:bookmarkStart w:id="344" w:name="_Toc398196531"/>
      <w:bookmarkStart w:id="345" w:name="_Toc398194987"/>
      <w:bookmarkStart w:id="346" w:name="_Toc397894531"/>
      <w:bookmarkStart w:id="347" w:name="_Toc396838195"/>
      <w:bookmarkStart w:id="348" w:name="_3.6._Prototype_expenditure"/>
      <w:bookmarkStart w:id="349" w:name="_Toc76568201"/>
      <w:bookmarkStart w:id="350" w:name="_Toc496536718"/>
      <w:bookmarkStart w:id="351" w:name="_Toc531277546"/>
      <w:bookmarkStart w:id="352" w:name="_Toc95535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Equipment</w:t>
      </w:r>
      <w:bookmarkEnd w:id="349"/>
    </w:p>
    <w:p w14:paraId="4FB4FFDF" w14:textId="77777777" w:rsidR="00081BBE" w:rsidRDefault="01E9CFF2" w:rsidP="00203E15">
      <w:r w:rsidRPr="01E9CFF2">
        <w:rPr>
          <w:rFonts w:cs="Arial"/>
        </w:rPr>
        <w:t>You may purchase equipment, provided you can demonstrate</w:t>
      </w:r>
      <w:r>
        <w:t xml:space="preserve"> it is critical to meeting project objectives and outcome. </w:t>
      </w:r>
    </w:p>
    <w:p w14:paraId="6DC8EFCA" w14:textId="77777777" w:rsidR="00081BBE" w:rsidRPr="003A38EB" w:rsidRDefault="01E9CFF2" w:rsidP="00081BBE">
      <w:r>
        <w:t xml:space="preserve">Applicants can request funding to pay for equipment costing over $10,000 that is essential to the research. The total equipment requested cannot exceed $80,000. </w:t>
      </w:r>
    </w:p>
    <w:p w14:paraId="50A41A28" w14:textId="77777777" w:rsidR="00081BBE" w:rsidRPr="003A38EB" w:rsidRDefault="01E9CFF2" w:rsidP="00081BBE">
      <w:r>
        <w:t>Applicants must clearly outline the total value of all items of equipment for each year, why the equipment is required for the proposed research and why the equipment cannot be provided by the institution.</w:t>
      </w:r>
    </w:p>
    <w:p w14:paraId="428C6173" w14:textId="77777777" w:rsidR="00081BBE" w:rsidRPr="003A38EB" w:rsidRDefault="01E9CFF2" w:rsidP="00081BBE">
      <w:r>
        <w:t>The applicant must be prepared to meet all service and repair costs in relation to equipment funded.</w:t>
      </w:r>
    </w:p>
    <w:p w14:paraId="1E83485B" w14:textId="77777777" w:rsidR="00407055" w:rsidRPr="00B316C0" w:rsidRDefault="01E9CFF2" w:rsidP="006B4EAC">
      <w:r>
        <w:t xml:space="preserve">Funds will not be provided for the purchase of computers except where these are an integral component of a piece of laboratory equipment or are of a nature essential for work in the research </w:t>
      </w:r>
      <w:r>
        <w:lastRenderedPageBreak/>
        <w:t>field, for example, a computer which is dedicated to data collection from a mass spectrometer, or used for the manipulation of extensively large datasets (i.e. requiring special hardware).</w:t>
      </w:r>
    </w:p>
    <w:p w14:paraId="2D7B7ACA" w14:textId="77777777" w:rsidR="00D96D08" w:rsidRPr="00A616ED" w:rsidRDefault="00D96D08" w:rsidP="007935E2">
      <w:pPr>
        <w:pStyle w:val="Heading3Appendix"/>
        <w:numPr>
          <w:ilvl w:val="0"/>
          <w:numId w:val="0"/>
        </w:numPr>
      </w:pPr>
      <w:bookmarkStart w:id="353" w:name="_Toc76568202"/>
      <w:r w:rsidRPr="00A616ED">
        <w:t xml:space="preserve">Labour </w:t>
      </w:r>
      <w:r>
        <w:t>e</w:t>
      </w:r>
      <w:r w:rsidRPr="00A616ED">
        <w:t>xpenditure</w:t>
      </w:r>
      <w:bookmarkEnd w:id="350"/>
      <w:bookmarkEnd w:id="351"/>
      <w:bookmarkEnd w:id="352"/>
      <w:bookmarkEnd w:id="353"/>
    </w:p>
    <w:p w14:paraId="752265E8" w14:textId="77777777" w:rsidR="00D96D08" w:rsidRPr="00594E1F" w:rsidRDefault="01E9CFF2" w:rsidP="00D96D08">
      <w:r>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43AC5CE8" w14:textId="77777777" w:rsidR="00D96D08" w:rsidRPr="00594E1F" w:rsidRDefault="01E9CFF2" w:rsidP="00D96D08">
      <w:r>
        <w:t xml:space="preserve">We consider costs for technical, administrative and project management activities eligible labour expenditure, provided there are direct, demonstrated and monitored links to project objectives and outcomes. </w:t>
      </w:r>
    </w:p>
    <w:p w14:paraId="46751236" w14:textId="0B40033A" w:rsidR="00D96D08" w:rsidRPr="00594E1F" w:rsidRDefault="01E9CFF2" w:rsidP="00D96D08">
      <w:r>
        <w:t>We consider labour expenditure for leadership or administrative staff (such as CEOs, CFOs, accountants and lawyers) as eligible expenditure, provided there are direct, demonstrated and monitored links to project objectives and outcomes. However, we limit these costs to 10 per cent of the total amount of eligible labour expenditure claimed.</w:t>
      </w:r>
      <w:r w:rsidRPr="01E9CFF2">
        <w:rPr>
          <w:color w:val="000000" w:themeColor="text1"/>
        </w:rPr>
        <w:t xml:space="preserve"> Where a case exists for labour expenditure of leadership or administrative staff to exceed this, approval must be sought from the Program Delegate.</w:t>
      </w:r>
    </w:p>
    <w:p w14:paraId="14488AF8" w14:textId="77777777" w:rsidR="00D96D08" w:rsidRPr="00594E1F" w:rsidRDefault="01E9CFF2" w:rsidP="00D96D08">
      <w:r>
        <w:t>Eligible salary expenditure includes an employee’s total remuneration package as stated on their Pay As You Go (PAYG) Annual Payment Summary submitted to the ATO. We consider salary-sacrificed superannuation contributions as part of an employee’s salary package if the amount is more than what the Superannuation Guarantee requires.</w:t>
      </w:r>
    </w:p>
    <w:p w14:paraId="3E080E68" w14:textId="45E6294E" w:rsidR="00D96D08" w:rsidRPr="00594E1F" w:rsidRDefault="01E9CFF2" w:rsidP="00D96D08">
      <w:r>
        <w:t xml:space="preserve">The maximum salary for an employee, director or shareholder, including packaged components that you can claim through the grant is $175,000 per financial year. </w:t>
      </w:r>
      <w:r w:rsidRPr="01E9CFF2">
        <w:rPr>
          <w:color w:val="000000" w:themeColor="text1"/>
        </w:rPr>
        <w:t>Requests can be made to the Program Delegate to exceed this amount on a case by case basis, where justified, and at the discretion of the Program Delegate.</w:t>
      </w:r>
    </w:p>
    <w:p w14:paraId="561D7C1A" w14:textId="77777777" w:rsidR="00D96D08" w:rsidRPr="00594E1F" w:rsidRDefault="01E9CFF2" w:rsidP="00D96D08">
      <w:r>
        <w:t>For periods of the project that do not make a full financial year, you must reduce the maximum salary amount you claim proportionally.</w:t>
      </w:r>
    </w:p>
    <w:p w14:paraId="08FF7A58" w14:textId="77777777" w:rsidR="0004375C" w:rsidRDefault="01E9CFF2" w:rsidP="00D96D08">
      <w:r>
        <w:t>You can only claim eligible salary costs when an employee is working directly on agreed project activities during the agreed project period.</w:t>
      </w:r>
    </w:p>
    <w:p w14:paraId="442EE6DC" w14:textId="6C1603C6" w:rsidR="00D96D08" w:rsidRPr="0004375C" w:rsidRDefault="01E9CFF2" w:rsidP="01E9CFF2">
      <w:pPr>
        <w:rPr>
          <w:color w:val="000000" w:themeColor="text1"/>
        </w:rPr>
      </w:pPr>
      <w:r w:rsidRPr="01E9CFF2">
        <w:rPr>
          <w:color w:val="000000" w:themeColor="text1"/>
        </w:rPr>
        <w:t>Commonwealth funded positions can be considered eligible to count towards an in-kind contribution. However, the Commonwealth funded position cannot also draw a salary from funds awarded through this grant opportunity for the same activity.</w:t>
      </w:r>
      <w:r>
        <w:t xml:space="preserve"> </w:t>
      </w:r>
    </w:p>
    <w:p w14:paraId="565B5199" w14:textId="11321C45" w:rsidR="00D96D08" w:rsidRDefault="00D96D08" w:rsidP="007935E2">
      <w:pPr>
        <w:pStyle w:val="Heading3Appendix"/>
        <w:numPr>
          <w:ilvl w:val="0"/>
          <w:numId w:val="0"/>
        </w:numPr>
      </w:pPr>
      <w:bookmarkStart w:id="354" w:name="_Toc496536719"/>
      <w:bookmarkStart w:id="355" w:name="_Toc531277547"/>
      <w:bookmarkStart w:id="356" w:name="_Toc955357"/>
      <w:bookmarkStart w:id="357" w:name="_Toc76568203"/>
      <w:r>
        <w:t>Labour on-costs</w:t>
      </w:r>
      <w:bookmarkEnd w:id="354"/>
      <w:bookmarkEnd w:id="355"/>
      <w:bookmarkEnd w:id="356"/>
      <w:bookmarkEnd w:id="357"/>
    </w:p>
    <w:p w14:paraId="085645F5" w14:textId="7FDF6338" w:rsidR="00F7136A" w:rsidRDefault="01E9CFF2" w:rsidP="00F7136A">
      <w:r>
        <w:t>You may include eligible salary costs such as employer paid superannuation, payroll tax, workers compensation insurance, and leave entitlements (including paid maternity leave, sick leave, long service leave and recreation leave). These costs must be reasonable and be separately identified in the project budget.</w:t>
      </w:r>
    </w:p>
    <w:p w14:paraId="70C686A4" w14:textId="77777777" w:rsidR="00D96D08" w:rsidRDefault="01E9CFF2" w:rsidP="00D96D08">
      <w:r>
        <w:t>You should calculate eligible salary costs using the formula below:</w:t>
      </w:r>
    </w:p>
    <w:p w14:paraId="0B283C17" w14:textId="77777777" w:rsidR="00D96D08" w:rsidRPr="006F0CE9" w:rsidRDefault="006E42EC" w:rsidP="009B6938">
      <w:r>
        <w:rPr>
          <w:noProof/>
          <w:lang w:eastAsia="en-AU"/>
        </w:rPr>
        <w:lastRenderedPageBreak/>
        <w:drawing>
          <wp:inline distT="0" distB="0" distL="0" distR="0" wp14:anchorId="015FF6C7" wp14:editId="598AE8B6">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2195F13C" w14:textId="77777777" w:rsidR="00D96D08" w:rsidRDefault="01E9CFF2" w:rsidP="009B6938">
      <w:r>
        <w:t>Evidence you will need to provide can include:</w:t>
      </w:r>
    </w:p>
    <w:p w14:paraId="10544B17" w14:textId="77777777" w:rsidR="00D96D08" w:rsidRPr="009B6938" w:rsidRDefault="00D96D08" w:rsidP="00F34E3C">
      <w:pPr>
        <w:pStyle w:val="ListBullet"/>
      </w:pPr>
      <w:bookmarkStart w:id="358" w:name="OLE_LINK22"/>
      <w:r w:rsidRPr="009B6938">
        <w:t>details of all personnel working on the project, including name, title, function, time spent on the project and salary</w:t>
      </w:r>
    </w:p>
    <w:bookmarkEnd w:id="358"/>
    <w:p w14:paraId="0CD15EFE" w14:textId="77777777" w:rsidR="00D96D08" w:rsidRPr="009B6938" w:rsidRDefault="01E9CFF2" w:rsidP="00F34E3C">
      <w:pPr>
        <w:pStyle w:val="ListBullet"/>
      </w:pPr>
      <w:r>
        <w:t>ATO payment summaries, pay slips and employment contracts.</w:t>
      </w:r>
    </w:p>
    <w:p w14:paraId="5735DB23" w14:textId="77777777" w:rsidR="00D96D08" w:rsidRDefault="00D96D08" w:rsidP="007935E2">
      <w:pPr>
        <w:pStyle w:val="Heading3Appendix"/>
        <w:numPr>
          <w:ilvl w:val="0"/>
          <w:numId w:val="0"/>
        </w:numPr>
      </w:pPr>
      <w:bookmarkStart w:id="359" w:name="_Toc496536720"/>
      <w:bookmarkStart w:id="360" w:name="_Toc531277548"/>
      <w:bookmarkStart w:id="361" w:name="_Toc955358"/>
      <w:bookmarkStart w:id="362" w:name="_Toc76568204"/>
      <w:r>
        <w:t>Contract expenditure</w:t>
      </w:r>
      <w:bookmarkEnd w:id="359"/>
      <w:bookmarkEnd w:id="360"/>
      <w:bookmarkEnd w:id="361"/>
      <w:bookmarkEnd w:id="362"/>
    </w:p>
    <w:p w14:paraId="4824B5A4" w14:textId="77777777" w:rsidR="00D96D08" w:rsidRDefault="01E9CFF2" w:rsidP="009B6938">
      <w:r>
        <w:t>Eligible contract expenditure is the cost of any agreed project activities that you contract others to do. These can include contracting:</w:t>
      </w:r>
    </w:p>
    <w:p w14:paraId="43592BF2" w14:textId="77777777" w:rsidR="00D96D08" w:rsidRPr="009B6938" w:rsidRDefault="01E9CFF2" w:rsidP="00F34E3C">
      <w:pPr>
        <w:pStyle w:val="ListBullet"/>
      </w:pPr>
      <w:r>
        <w:t>another organisation</w:t>
      </w:r>
    </w:p>
    <w:p w14:paraId="4EF7B4CF" w14:textId="77777777" w:rsidR="00D96D08" w:rsidRPr="009B6938" w:rsidRDefault="01E9CFF2" w:rsidP="00E92882">
      <w:pPr>
        <w:pStyle w:val="ListBullet"/>
        <w:spacing w:after="120"/>
      </w:pPr>
      <w:r>
        <w:t>an individual who is not an employee, but engaged under a separate contract.</w:t>
      </w:r>
    </w:p>
    <w:p w14:paraId="0FE0577F" w14:textId="77777777" w:rsidR="00D96D08" w:rsidRDefault="01E9CFF2" w:rsidP="00D96D08">
      <w:r>
        <w:t>All contractors must have a written contract prior to starting any project work—for example, a formal agreement, letter or purchase order which specifies:</w:t>
      </w:r>
    </w:p>
    <w:p w14:paraId="2C896500" w14:textId="77777777" w:rsidR="00D96D08" w:rsidRDefault="01E9CFF2" w:rsidP="00F34E3C">
      <w:pPr>
        <w:pStyle w:val="ListBullet"/>
      </w:pPr>
      <w:r>
        <w:t xml:space="preserve">the nature of the work they perform </w:t>
      </w:r>
    </w:p>
    <w:p w14:paraId="2DF47DE1" w14:textId="77777777" w:rsidR="00D96D08" w:rsidRDefault="01E9CFF2" w:rsidP="003B0568">
      <w:pPr>
        <w:pStyle w:val="ListBullet"/>
        <w:spacing w:after="120"/>
      </w:pPr>
      <w:r>
        <w:t>the applicable fees, charges and other costs payable.</w:t>
      </w:r>
    </w:p>
    <w:p w14:paraId="178DE227" w14:textId="77777777" w:rsidR="00D96D08" w:rsidRDefault="01E9CFF2" w:rsidP="00E92882">
      <w:pPr>
        <w:spacing w:after="80"/>
      </w:pPr>
      <w:r>
        <w:t>Invoices from contractors must contain:</w:t>
      </w:r>
    </w:p>
    <w:p w14:paraId="3929BB99" w14:textId="77777777" w:rsidR="00D96D08" w:rsidRDefault="01E9CFF2" w:rsidP="00F34E3C">
      <w:pPr>
        <w:pStyle w:val="ListBullet"/>
      </w:pPr>
      <w:r>
        <w:t>a detailed description of the nature of the work</w:t>
      </w:r>
    </w:p>
    <w:p w14:paraId="110EB6B9" w14:textId="77777777" w:rsidR="00D96D08" w:rsidRDefault="01E9CFF2" w:rsidP="00F34E3C">
      <w:pPr>
        <w:pStyle w:val="ListBullet"/>
      </w:pPr>
      <w:r>
        <w:t>the hours and hourly rates involved</w:t>
      </w:r>
    </w:p>
    <w:p w14:paraId="7C849E63" w14:textId="77777777" w:rsidR="00D96D08" w:rsidRDefault="01E9CFF2" w:rsidP="003B0568">
      <w:pPr>
        <w:pStyle w:val="ListBullet"/>
        <w:spacing w:after="120"/>
      </w:pPr>
      <w:r>
        <w:t xml:space="preserve">any specific plant expenses paid. </w:t>
      </w:r>
    </w:p>
    <w:p w14:paraId="06BD2B3D" w14:textId="77777777" w:rsidR="00D96D08" w:rsidRPr="00E162FF" w:rsidRDefault="01E9CFF2" w:rsidP="00D96D08">
      <w:r>
        <w:t>Invoices must directly relate to the agreed project, and the work must qualify as an eligible expense. The costs must also be reasonable and appropriate for the activities performed.</w:t>
      </w:r>
    </w:p>
    <w:p w14:paraId="22306C99" w14:textId="77777777" w:rsidR="00D96D08" w:rsidRDefault="01E9CFF2" w:rsidP="00D96D08">
      <w:r>
        <w:t>We will require evidence of contractor expenditure that may include:</w:t>
      </w:r>
    </w:p>
    <w:p w14:paraId="36C2EE38" w14:textId="77777777" w:rsidR="00D96D08" w:rsidRDefault="01E9CFF2" w:rsidP="00F34E3C">
      <w:pPr>
        <w:pStyle w:val="ListBullet"/>
      </w:pPr>
      <w:r>
        <w:t>an exchange of letters (including email) setting out the terms and conditions of the proposed contract work</w:t>
      </w:r>
    </w:p>
    <w:p w14:paraId="6F399C81" w14:textId="77777777" w:rsidR="00D96D08" w:rsidRDefault="01E9CFF2" w:rsidP="00F34E3C">
      <w:pPr>
        <w:pStyle w:val="ListBullet"/>
      </w:pPr>
      <w:r>
        <w:t>purchase orders</w:t>
      </w:r>
    </w:p>
    <w:p w14:paraId="1035E99E" w14:textId="77777777" w:rsidR="00D96D08" w:rsidRDefault="01E9CFF2" w:rsidP="00F34E3C">
      <w:pPr>
        <w:pStyle w:val="ListBullet"/>
      </w:pPr>
      <w:r>
        <w:t>supply agreements</w:t>
      </w:r>
    </w:p>
    <w:p w14:paraId="7F500379" w14:textId="77777777" w:rsidR="00D96D08" w:rsidRPr="00E162FF" w:rsidRDefault="01E9CFF2" w:rsidP="00E92882">
      <w:pPr>
        <w:pStyle w:val="ListBullet"/>
        <w:spacing w:after="120"/>
      </w:pPr>
      <w:r>
        <w:t>invoices and payment documents.</w:t>
      </w:r>
    </w:p>
    <w:p w14:paraId="3BA23830"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3" w:name="_Toc496536721"/>
      <w:bookmarkStart w:id="364" w:name="_Toc531277549"/>
      <w:bookmarkStart w:id="365" w:name="_Toc955359"/>
      <w:r w:rsidR="003F2BDC">
        <w:t xml:space="preserve"> eligible expenditure.</w:t>
      </w:r>
    </w:p>
    <w:p w14:paraId="59524D65" w14:textId="77777777" w:rsidR="007E27EC" w:rsidRDefault="007E27EC" w:rsidP="007935E2">
      <w:pPr>
        <w:pStyle w:val="Heading3Appendix"/>
        <w:numPr>
          <w:ilvl w:val="0"/>
          <w:numId w:val="0"/>
        </w:numPr>
      </w:pPr>
      <w:bookmarkStart w:id="366" w:name="_Toc76568205"/>
      <w:r>
        <w:t>Travel and overseas expenditure</w:t>
      </w:r>
      <w:bookmarkEnd w:id="363"/>
      <w:bookmarkEnd w:id="364"/>
      <w:bookmarkEnd w:id="365"/>
      <w:bookmarkEnd w:id="366"/>
    </w:p>
    <w:p w14:paraId="4570123A" w14:textId="77777777" w:rsidR="00831451" w:rsidRDefault="01E9CFF2" w:rsidP="00E92882">
      <w:pPr>
        <w:spacing w:after="80"/>
      </w:pPr>
      <w:r>
        <w:t>Eligible travel and overseas expenditure may include:</w:t>
      </w:r>
    </w:p>
    <w:p w14:paraId="7778228B" w14:textId="77777777" w:rsidR="00831451" w:rsidRDefault="01E9CFF2" w:rsidP="00982D64">
      <w:pPr>
        <w:pStyle w:val="ListBullet"/>
      </w:pPr>
      <w:r>
        <w:lastRenderedPageBreak/>
        <w:t>domestic travel limited to the reasonable cost of accommodation and transportation required to conduct agreed project and collaboration activities in Australia</w:t>
      </w:r>
    </w:p>
    <w:p w14:paraId="56D228C7" w14:textId="77777777" w:rsidR="00FF1D37" w:rsidRPr="00982D64" w:rsidRDefault="01E9CFF2" w:rsidP="00982D64">
      <w:pPr>
        <w:pStyle w:val="ListBullet"/>
      </w:pPr>
      <w:r>
        <w:t>domestic travel for third parties (i.e. certifiers, tradesman), where the travel is essential to the successful completion of the grant activity</w:t>
      </w:r>
    </w:p>
    <w:p w14:paraId="577344EA" w14:textId="77777777" w:rsidR="00FF1D37" w:rsidRDefault="01E9CFF2" w:rsidP="006A5C7C">
      <w:pPr>
        <w:pStyle w:val="ListBullet"/>
        <w:spacing w:after="120"/>
      </w:pPr>
      <w:r>
        <w:t xml:space="preserve">overseas travel, where it is formally documented and agreed by the Delegate, as essential to the conduct of the project, in advance of the travel being taken and is limited to the reasonable cost of accommodation and transportation. </w:t>
      </w:r>
    </w:p>
    <w:p w14:paraId="7C27B10D" w14:textId="77777777" w:rsidR="00EC2C51" w:rsidRDefault="01E9CFF2" w:rsidP="00EC2C51">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 </w:t>
      </w:r>
    </w:p>
    <w:p w14:paraId="19C03D15" w14:textId="77777777" w:rsidR="002F5307" w:rsidRDefault="01E9CFF2" w:rsidP="006A5C7C">
      <w:pPr>
        <w:pStyle w:val="ListBullet"/>
        <w:numPr>
          <w:ilvl w:val="0"/>
          <w:numId w:val="0"/>
        </w:numPr>
        <w:spacing w:after="120"/>
      </w:pPr>
      <w:r>
        <w:t>Eligible air transportation is limited to the economy class fare for each sector travelled; where non-economy class air transport is used:</w:t>
      </w:r>
    </w:p>
    <w:p w14:paraId="7EF3FDC1" w14:textId="77777777" w:rsidR="002F5307" w:rsidRPr="002F5307" w:rsidRDefault="01E9CFF2" w:rsidP="009A5364">
      <w:pPr>
        <w:pStyle w:val="ListBullet"/>
      </w:pPr>
      <w:r>
        <w:t>only the equivalent of an economy fare for that sector is eligible expenditure</w:t>
      </w:r>
    </w:p>
    <w:p w14:paraId="715ADEFB" w14:textId="77777777" w:rsidR="002F5307" w:rsidRDefault="01E9CFF2" w:rsidP="009A5364">
      <w:pPr>
        <w:pStyle w:val="ListBullet"/>
      </w:pPr>
      <w:r>
        <w:t>the grantee will require evidence showing what an economy air fare costs at the time of travel</w:t>
      </w:r>
    </w:p>
    <w:p w14:paraId="4629256A" w14:textId="77777777" w:rsidR="00361E0A" w:rsidRPr="00C81F90" w:rsidRDefault="01E9CFF2" w:rsidP="009A5364">
      <w:pPr>
        <w:pStyle w:val="ListBullet"/>
      </w:pPr>
      <w:r>
        <w:t xml:space="preserve">grant funding only up to the economy air fare cost at the time of travel amount can be used. </w:t>
      </w:r>
    </w:p>
    <w:p w14:paraId="338D3271" w14:textId="77777777" w:rsidR="007E27EC" w:rsidRDefault="01E9CFF2" w:rsidP="00831451">
      <w:r>
        <w:t>When considering an application for overseas travel, the Delegate will undertake a Value for Money assessment to determine whether the cost of overseas expenditure is eligible. This may depend on:</w:t>
      </w:r>
    </w:p>
    <w:p w14:paraId="4AD4F836" w14:textId="77777777" w:rsidR="007E27EC" w:rsidRDefault="01E9CFF2" w:rsidP="00544033">
      <w:pPr>
        <w:pStyle w:val="ListBullet"/>
      </w:pPr>
      <w:r>
        <w:t>the proportion of total grant funding that you will spend on overseas expenditure</w:t>
      </w:r>
    </w:p>
    <w:p w14:paraId="6742FD51" w14:textId="77777777" w:rsidR="007E27EC" w:rsidRDefault="01E9CFF2" w:rsidP="01E9CFF2">
      <w:pPr>
        <w:pStyle w:val="ListBullet"/>
        <w:rPr>
          <w:rFonts w:ascii="Calibri" w:hAnsi="Calibri"/>
        </w:rPr>
      </w:pPr>
      <w:r>
        <w:t>the proportion of the service providers total fee that will be spent on overseas expenditure</w:t>
      </w:r>
    </w:p>
    <w:p w14:paraId="0FFCF421" w14:textId="77777777" w:rsidR="007E27EC" w:rsidRDefault="01E9CFF2" w:rsidP="00544033">
      <w:pPr>
        <w:pStyle w:val="ListBullet"/>
      </w:pPr>
      <w:r>
        <w:t>how the overseas expenditure is likely to aid the project in meeting the program objectives.</w:t>
      </w:r>
    </w:p>
    <w:p w14:paraId="762E5872" w14:textId="6B58C402" w:rsidR="00E92882" w:rsidRDefault="01E9CFF2" w:rsidP="00544033">
      <w:r>
        <w:t>Eligible overseas activities expenditure is generally limited to 10 per cent of total eligible project expenditure.</w:t>
      </w:r>
      <w:r w:rsidRPr="01E9CFF2">
        <w:rPr>
          <w:color w:val="000000" w:themeColor="text1"/>
        </w:rPr>
        <w:t xml:space="preserve"> Where the amount exceeds 10 per cent, Program Delegate approval must be sought.</w:t>
      </w:r>
    </w:p>
    <w:p w14:paraId="6B041209" w14:textId="77777777" w:rsidR="00D96D08" w:rsidRPr="00B31C55" w:rsidRDefault="00D96D08" w:rsidP="007935E2">
      <w:pPr>
        <w:pStyle w:val="Heading3Appendix"/>
        <w:numPr>
          <w:ilvl w:val="0"/>
          <w:numId w:val="0"/>
        </w:numPr>
      </w:pPr>
      <w:bookmarkStart w:id="367" w:name="_Toc496536722"/>
      <w:bookmarkStart w:id="368" w:name="_Toc531277550"/>
      <w:bookmarkStart w:id="369" w:name="_Toc955360"/>
      <w:bookmarkStart w:id="370" w:name="_Toc76568206"/>
      <w:r w:rsidRPr="00B31C55">
        <w:t xml:space="preserve">Other </w:t>
      </w:r>
      <w:r>
        <w:t>e</w:t>
      </w:r>
      <w:r w:rsidRPr="00B31C55">
        <w:t xml:space="preserve">ligible </w:t>
      </w:r>
      <w:r>
        <w:t>e</w:t>
      </w:r>
      <w:r w:rsidRPr="00B31C55">
        <w:t>xpenditure</w:t>
      </w:r>
      <w:bookmarkEnd w:id="367"/>
      <w:bookmarkEnd w:id="368"/>
      <w:bookmarkEnd w:id="369"/>
      <w:bookmarkEnd w:id="370"/>
    </w:p>
    <w:p w14:paraId="1634D098" w14:textId="77777777" w:rsidR="00D96D08" w:rsidRDefault="01E9CFF2" w:rsidP="00D96D08">
      <w:r>
        <w:t>Other eligible expenditures include costs directly related to the project activity that are not already being supported through any other sources, or where other Commonwealth, state or territory governments do not have primary responsibility, including:</w:t>
      </w:r>
    </w:p>
    <w:p w14:paraId="03330B4C" w14:textId="77777777" w:rsidR="00D96D08" w:rsidRPr="00E162FF" w:rsidRDefault="01E9CFF2" w:rsidP="00F34E3C">
      <w:pPr>
        <w:pStyle w:val="ListBullet"/>
      </w:pPr>
      <w:r>
        <w:t>staff training that directly supports the achievement of project outcomes</w:t>
      </w:r>
    </w:p>
    <w:p w14:paraId="58451F4D" w14:textId="77777777" w:rsidR="00D96D08" w:rsidRPr="00E162FF" w:rsidRDefault="01E9CFF2" w:rsidP="00F34E3C">
      <w:pPr>
        <w:pStyle w:val="ListBullet"/>
      </w:pPr>
      <w:r>
        <w:t>financial auditing of project expenditure</w:t>
      </w:r>
    </w:p>
    <w:p w14:paraId="6ECEABC2" w14:textId="77777777" w:rsidR="00D96D08" w:rsidRDefault="01E9CFF2" w:rsidP="00F34E3C">
      <w:pPr>
        <w:pStyle w:val="ListBullet"/>
      </w:pPr>
      <w:r>
        <w:t>costs you incur in order to obtain planning, environmental or other regulatory approvals during the project period. However, associated fees paid to the Commonwealth, state, territory and local governments are not eligible</w:t>
      </w:r>
    </w:p>
    <w:p w14:paraId="09A019B5" w14:textId="77777777" w:rsidR="000F0B49" w:rsidRDefault="01E9CFF2" w:rsidP="00F34E3C">
      <w:pPr>
        <w:pStyle w:val="ListBullet"/>
      </w:pPr>
      <w:r>
        <w:t>insurances which are specifically required to cover the grant activity</w:t>
      </w:r>
    </w:p>
    <w:p w14:paraId="46650950" w14:textId="7DFB4228" w:rsidR="008837F3" w:rsidRPr="00E162FF" w:rsidRDefault="01E9CFF2" w:rsidP="008837F3">
      <w:pPr>
        <w:pStyle w:val="ListBullet"/>
      </w:pPr>
      <w:r>
        <w:t>accessing intellectual property (IP) expertise and supporting the protection of IP.</w:t>
      </w:r>
    </w:p>
    <w:p w14:paraId="48198759" w14:textId="77777777" w:rsidR="00D96D08" w:rsidRDefault="01E9CFF2" w:rsidP="00D96D08">
      <w:r>
        <w:t>Other specific expenditures may be eligible as determined by the Program Delegate.</w:t>
      </w:r>
    </w:p>
    <w:p w14:paraId="166A4D02" w14:textId="77777777" w:rsidR="009B6938" w:rsidRDefault="01E9CFF2" w:rsidP="00D96D08">
      <w:r>
        <w:t>Evidence you need to supply can include supplier contracts, purchase orders, invoices and supplier confirmation of payments.</w:t>
      </w:r>
    </w:p>
    <w:p w14:paraId="0718F9E1"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6436F066" w14:textId="77777777" w:rsidR="00D96D08" w:rsidRDefault="00D96D08" w:rsidP="007935E2">
      <w:pPr>
        <w:pStyle w:val="Heading2Appendix"/>
      </w:pPr>
      <w:bookmarkStart w:id="371" w:name="_Toc383003259"/>
      <w:bookmarkStart w:id="372" w:name="_Toc496536723"/>
      <w:bookmarkStart w:id="373" w:name="_Toc531277551"/>
      <w:bookmarkStart w:id="374" w:name="_Toc955361"/>
      <w:bookmarkStart w:id="375" w:name="_Toc76568207"/>
      <w:r>
        <w:lastRenderedPageBreak/>
        <w:t>Ineligible expenditure</w:t>
      </w:r>
      <w:bookmarkEnd w:id="371"/>
      <w:bookmarkEnd w:id="372"/>
      <w:bookmarkEnd w:id="373"/>
      <w:bookmarkEnd w:id="374"/>
      <w:bookmarkEnd w:id="375"/>
    </w:p>
    <w:p w14:paraId="2AB153B8" w14:textId="77777777" w:rsidR="00AE62D8" w:rsidRDefault="01E9CFF2" w:rsidP="00AE62D8">
      <w:r>
        <w:t>This section provides guidance on what we consider ineligible expenditure.</w:t>
      </w:r>
    </w:p>
    <w:p w14:paraId="6FE58B70" w14:textId="77777777" w:rsidR="00AE62D8" w:rsidRDefault="01E9CFF2" w:rsidP="00AE62D8">
      <w:r>
        <w:t>The Program Delegate may impose limitations or exclude expenditure, or further include some ineligible expenditure listed in these guidelines in a grant agreement or otherwise by notice to you.</w:t>
      </w:r>
    </w:p>
    <w:p w14:paraId="54234079" w14:textId="77777777" w:rsidR="000F0B49" w:rsidRDefault="01E9CFF2">
      <w:r>
        <w:t>Examples of ineligible expenditure include:</w:t>
      </w:r>
    </w:p>
    <w:p w14:paraId="676D344D" w14:textId="2C5D187C" w:rsidR="000F0B49" w:rsidRPr="008E4349" w:rsidRDefault="01E9CFF2" w:rsidP="000F0B49">
      <w:pPr>
        <w:pStyle w:val="ListBullet"/>
        <w:numPr>
          <w:ilvl w:val="0"/>
          <w:numId w:val="7"/>
        </w:numPr>
      </w:pPr>
      <w:r>
        <w:t xml:space="preserve">major or minor capital works projects </w:t>
      </w:r>
    </w:p>
    <w:p w14:paraId="637C5FB6" w14:textId="77777777" w:rsidR="000F0B49" w:rsidRPr="008E4349" w:rsidRDefault="01E9CFF2" w:rsidP="000F0B49">
      <w:pPr>
        <w:pStyle w:val="ListBullet"/>
        <w:numPr>
          <w:ilvl w:val="0"/>
          <w:numId w:val="7"/>
        </w:numPr>
      </w:pPr>
      <w:r>
        <w:t>maintenance or upgrades on buildings or structures</w:t>
      </w:r>
    </w:p>
    <w:p w14:paraId="3570BEFB" w14:textId="77777777" w:rsidR="000F0B49" w:rsidRDefault="01E9CFF2" w:rsidP="000F0B49">
      <w:pPr>
        <w:pStyle w:val="ListBullet"/>
      </w:pPr>
      <w:r>
        <w:t>activities, equipment or supplies that are already being supported through other sources or where other Commonwealth, state or territory governments have primary responsibility</w:t>
      </w:r>
    </w:p>
    <w:p w14:paraId="415B724F" w14:textId="77777777" w:rsidR="000F0B49" w:rsidRDefault="01E9CFF2" w:rsidP="0014510E">
      <w:pPr>
        <w:pStyle w:val="ListBullet"/>
      </w:pPr>
      <w:r>
        <w:t>reimbursement of activities that have commenced prior to the execution of a grant agreement</w:t>
      </w:r>
    </w:p>
    <w:p w14:paraId="6C3D1358" w14:textId="77777777" w:rsidR="00CB1196" w:rsidRDefault="01E9CFF2" w:rsidP="009F5482">
      <w:pPr>
        <w:pStyle w:val="ListBullet"/>
      </w:pPr>
      <w:r>
        <w:t>research activity undertaken outside of Australia, although funding can be sought to support the Australian-based components of multi-national research activity</w:t>
      </w:r>
    </w:p>
    <w:p w14:paraId="7E1BFE37" w14:textId="77777777" w:rsidR="009F5482" w:rsidRPr="00F21B18" w:rsidRDefault="01E9CFF2" w:rsidP="009F5482">
      <w:pPr>
        <w:pStyle w:val="ListBullet"/>
      </w:pPr>
      <w:r>
        <w:t xml:space="preserve">costs incurred prior to us notifying you that the application is eligible and complete </w:t>
      </w:r>
    </w:p>
    <w:p w14:paraId="12F48FE0" w14:textId="77777777" w:rsidR="00181253" w:rsidRPr="00181253" w:rsidRDefault="01E9CFF2" w:rsidP="00181253">
      <w:pPr>
        <w:pStyle w:val="ListBullet"/>
        <w:spacing w:after="120"/>
      </w:pPr>
      <w:r w:rsidRPr="01E9CFF2">
        <w:rPr>
          <w:rFonts w:cs="Arial"/>
        </w:rPr>
        <w:t>retrospective costs</w:t>
      </w:r>
    </w:p>
    <w:p w14:paraId="4B403CA5" w14:textId="77777777" w:rsidR="009F5482" w:rsidRDefault="01E9CFF2" w:rsidP="009F5482">
      <w:pPr>
        <w:pStyle w:val="ListBullet"/>
      </w:pPr>
      <w:r>
        <w:t xml:space="preserve">any in-kind contributions </w:t>
      </w:r>
    </w:p>
    <w:p w14:paraId="7A636F96" w14:textId="77777777" w:rsidR="00D96D08" w:rsidRDefault="01E9CFF2" w:rsidP="00F34E3C">
      <w:pPr>
        <w:pStyle w:val="ListBullet"/>
      </w:pPr>
      <w:r>
        <w:t>financing costs, including interest</w:t>
      </w:r>
    </w:p>
    <w:p w14:paraId="53BCD20A" w14:textId="77777777" w:rsidR="00181253" w:rsidRPr="00BD4BB0" w:rsidRDefault="01E9CFF2" w:rsidP="00181253">
      <w:pPr>
        <w:pStyle w:val="ListBullet"/>
      </w:pPr>
      <w:r>
        <w:t>debt financing</w:t>
      </w:r>
    </w:p>
    <w:p w14:paraId="0DD2AFEA" w14:textId="77777777" w:rsidR="00F87B83" w:rsidRPr="00E162FF" w:rsidRDefault="01E9CFF2" w:rsidP="00F87B83">
      <w:pPr>
        <w:pStyle w:val="ListBullet"/>
      </w:pPr>
      <w:r>
        <w:t>costs related to obtaining resources used on the project, including interest on loans, job advertising and recruiting, and contract negotiations</w:t>
      </w:r>
    </w:p>
    <w:p w14:paraId="66B35529" w14:textId="77777777" w:rsidR="00181253" w:rsidRDefault="01E9CFF2" w:rsidP="00181253">
      <w:pPr>
        <w:pStyle w:val="ListBullet"/>
      </w:pPr>
      <w:r>
        <w:t>non-project related staff training and development costs</w:t>
      </w:r>
    </w:p>
    <w:p w14:paraId="08D6E5BB" w14:textId="77777777" w:rsidR="00D96D08" w:rsidRDefault="01E9CFF2" w:rsidP="00F34E3C">
      <w:pPr>
        <w:pStyle w:val="ListBullet"/>
      </w:pPr>
      <w:r>
        <w:t>costs related to preparing the grant application, preparing any project reports (except costs of independent audit reports we require) and preparing any project variation requests</w:t>
      </w:r>
    </w:p>
    <w:p w14:paraId="3737F6A0" w14:textId="77777777" w:rsidR="00181253" w:rsidRPr="00D315E9" w:rsidRDefault="01E9CFF2" w:rsidP="00181253">
      <w:pPr>
        <w:pStyle w:val="ListBullet"/>
      </w:pPr>
      <w:r>
        <w:t>conference attendance, and associated travel (except in pre-approved circumstances where the research outputs of the activity are to be presented)</w:t>
      </w:r>
    </w:p>
    <w:p w14:paraId="78FD1ABC" w14:textId="77777777" w:rsidR="00CB1196" w:rsidRDefault="01E9CFF2" w:rsidP="00CB1196">
      <w:pPr>
        <w:pStyle w:val="ListBullet"/>
        <w:spacing w:after="120"/>
      </w:pPr>
      <w:r>
        <w:t>travel or overseas costs that exceed 10% of total project costs except where otherwise approved by the Program Delegate (see above)</w:t>
      </w:r>
    </w:p>
    <w:p w14:paraId="20F78A7F" w14:textId="77777777" w:rsidR="00CB1196" w:rsidRPr="00E162FF" w:rsidRDefault="01E9CFF2" w:rsidP="00CB1196">
      <w:pPr>
        <w:pStyle w:val="ListBullet"/>
        <w:spacing w:after="120"/>
      </w:pPr>
      <w:r>
        <w:t>health insurance, travel insurance, foreign currency, airport and related travel taxes, passports and visas</w:t>
      </w:r>
    </w:p>
    <w:p w14:paraId="5388E8B3" w14:textId="77777777" w:rsidR="00B93273" w:rsidRDefault="01E9CFF2" w:rsidP="005D4C93">
      <w:pPr>
        <w:pStyle w:val="ListBullet"/>
        <w:spacing w:after="120"/>
      </w:pPr>
      <w:r>
        <w:t>entertainment and hospitality costs</w:t>
      </w:r>
    </w:p>
    <w:p w14:paraId="46540E91" w14:textId="77777777" w:rsidR="00B93273" w:rsidRDefault="01E9CFF2" w:rsidP="005D4C93">
      <w:pPr>
        <w:pStyle w:val="ListBullet"/>
        <w:spacing w:after="120"/>
      </w:pPr>
      <w:r>
        <w:t>personal subscriptions (e.g. personal journal subscriptions)</w:t>
      </w:r>
    </w:p>
    <w:p w14:paraId="21BFADF7" w14:textId="77777777" w:rsidR="00B93273" w:rsidRDefault="01E9CFF2" w:rsidP="005D4C93">
      <w:pPr>
        <w:pStyle w:val="ListBullet"/>
        <w:spacing w:after="120"/>
      </w:pPr>
      <w:r>
        <w:t>personal membership of professional organisations and groups</w:t>
      </w:r>
    </w:p>
    <w:p w14:paraId="518195AD" w14:textId="77777777" w:rsidR="00E3387F" w:rsidRDefault="01E9CFF2" w:rsidP="005D4C93">
      <w:pPr>
        <w:pStyle w:val="ListBullet"/>
        <w:spacing w:after="120"/>
      </w:pPr>
      <w:r>
        <w:t>airline club membership</w:t>
      </w:r>
    </w:p>
    <w:p w14:paraId="7357E97B" w14:textId="77777777" w:rsidR="00CB1196" w:rsidRDefault="01E9CFF2" w:rsidP="00CB1196">
      <w:pPr>
        <w:pStyle w:val="ListBullet"/>
        <w:spacing w:after="120"/>
      </w:pPr>
      <w:r>
        <w:t>communications costs (mobiles, telephone calls)</w:t>
      </w:r>
    </w:p>
    <w:p w14:paraId="6ED05396" w14:textId="77777777" w:rsidR="00181253" w:rsidRDefault="01E9CFF2" w:rsidP="00CD407E">
      <w:pPr>
        <w:pStyle w:val="ListBullet"/>
        <w:spacing w:after="120"/>
      </w:pPr>
      <w:r>
        <w:t>institutional overheads and administrative costs.</w:t>
      </w:r>
    </w:p>
    <w:p w14:paraId="492386A5" w14:textId="77777777" w:rsidR="00DE60BA" w:rsidRDefault="01E9CFF2" w:rsidP="004938CD">
      <w:r>
        <w:t>This list is not exhaustive and applies only to the expenditure of the grant funds. Other costs may be ineligible where we decide that they do not directly support the achievement of the planned outcomes for the project or that they are contrary to the objective of the grant opportunity.</w:t>
      </w:r>
    </w:p>
    <w:p w14:paraId="72F14A2B" w14:textId="77777777" w:rsidR="00D96D08" w:rsidRDefault="01E9CFF2" w:rsidP="004938CD">
      <w:r>
        <w:lastRenderedPageBreak/>
        <w:t>You must ensure you have adequate funds to meet the costs of any ineligible expenditure associated with the project.</w:t>
      </w:r>
    </w:p>
    <w:p w14:paraId="2DB758D8" w14:textId="77777777" w:rsidR="004F107A" w:rsidRDefault="004F107A" w:rsidP="004938CD">
      <w:r>
        <w:br w:type="page"/>
      </w:r>
    </w:p>
    <w:p w14:paraId="281A577F" w14:textId="77777777" w:rsidR="002014C6" w:rsidRDefault="002014C6" w:rsidP="007935E2">
      <w:pPr>
        <w:pStyle w:val="Heading2Appendix"/>
        <w:numPr>
          <w:ilvl w:val="0"/>
          <w:numId w:val="13"/>
        </w:numPr>
      </w:pPr>
      <w:bookmarkStart w:id="376" w:name="_Toc57648291"/>
      <w:bookmarkStart w:id="377" w:name="_Toc53414292"/>
      <w:bookmarkStart w:id="378" w:name="_Toc76568208"/>
      <w:r>
        <w:lastRenderedPageBreak/>
        <w:t>Assessment scoring scale</w:t>
      </w:r>
      <w:bookmarkEnd w:id="376"/>
      <w:bookmarkEnd w:id="377"/>
      <w:bookmarkEnd w:id="378"/>
    </w:p>
    <w:p w14:paraId="159B6108" w14:textId="77777777" w:rsidR="002014C6" w:rsidRDefault="01E9CFF2" w:rsidP="002014C6">
      <w:r>
        <w:t>W</w:t>
      </w:r>
      <w:r w:rsidRPr="01E9CFF2">
        <w:rPr>
          <w:rFonts w:cs="Arial"/>
        </w:rPr>
        <w:t>hen assessing the merits of your application against the assessment criteria, the Committee will use the following ten-point scale (10 highest, 1 lowest).</w:t>
      </w:r>
    </w:p>
    <w:p w14:paraId="04E624BC" w14:textId="77777777" w:rsidR="002014C6" w:rsidRDefault="002014C6" w:rsidP="002014C6"/>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2014C6" w14:paraId="3774202A" w14:textId="77777777" w:rsidTr="01E9CFF2">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C1BF5F3" w14:textId="77777777" w:rsidR="002014C6" w:rsidRDefault="01E9CFF2" w:rsidP="01E9CFF2">
            <w:pPr>
              <w:pStyle w:val="TableHeadingNumbered"/>
              <w:keepNext/>
              <w:suppressAutoHyphens/>
              <w:spacing w:before="60" w:after="60" w:line="280" w:lineRule="atLeast"/>
              <w:rPr>
                <w:rFonts w:ascii="Arial" w:eastAsiaTheme="minorEastAsia" w:hAnsi="Arial" w:cstheme="minorBidi"/>
                <w:b w:val="0"/>
                <w:color w:val="FFFFFF" w:themeColor="background1"/>
              </w:rPr>
            </w:pPr>
            <w:r w:rsidRPr="01E9CFF2">
              <w:rPr>
                <w:rFonts w:ascii="Arial" w:eastAsiaTheme="minorEastAsia" w:hAnsi="Arial" w:cstheme="minorBidi"/>
                <w:b w:val="0"/>
                <w:color w:val="FFFFFF" w:themeColor="background1"/>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7B720DA" w14:textId="77777777" w:rsidR="002014C6" w:rsidRDefault="01E9CFF2" w:rsidP="01E9CFF2">
            <w:pPr>
              <w:pStyle w:val="TableHeadingNumbered"/>
              <w:keepNext/>
              <w:suppressAutoHyphens/>
              <w:spacing w:before="60" w:after="60" w:line="280" w:lineRule="atLeast"/>
              <w:rPr>
                <w:rFonts w:ascii="Arial" w:eastAsiaTheme="minorEastAsia" w:hAnsi="Arial" w:cstheme="minorBidi"/>
                <w:b w:val="0"/>
                <w:color w:val="FFFFFF" w:themeColor="background1"/>
              </w:rPr>
            </w:pPr>
            <w:r w:rsidRPr="01E9CFF2">
              <w:rPr>
                <w:rFonts w:ascii="Arial" w:eastAsiaTheme="minorEastAsia" w:hAnsi="Arial" w:cstheme="minorBidi"/>
                <w:b w:val="0"/>
                <w:color w:val="FFFFFF" w:themeColor="background1"/>
              </w:rPr>
              <w:t xml:space="preserve">Rating Scale </w:t>
            </w:r>
          </w:p>
        </w:tc>
      </w:tr>
      <w:tr w:rsidR="002014C6" w14:paraId="446B9F99"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7D02C458"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6E33630B"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Excellent Quality – response to this criterion significantly exceeds expectations. Evidence confirms consistent superior performance against this criterion in all areas.</w:t>
            </w:r>
            <w:r w:rsidRPr="01E9CFF2">
              <w:rPr>
                <w:rFonts w:cs="Arial"/>
                <w:color w:val="000000" w:themeColor="text1"/>
                <w:lang w:val="en-US"/>
              </w:rPr>
              <w:t xml:space="preserve">  Claims are fully substantiated.  </w:t>
            </w:r>
          </w:p>
        </w:tc>
      </w:tr>
      <w:tr w:rsidR="002014C6" w14:paraId="0BF09621"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6FD67B22"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123EBD4B"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 xml:space="preserve">Outstanding Quality - response to this criterion </w:t>
            </w:r>
            <w:r w:rsidRPr="01E9CFF2">
              <w:rPr>
                <w:rFonts w:cs="Arial"/>
                <w:color w:val="000000" w:themeColor="text1"/>
                <w:lang w:val="en-US"/>
              </w:rPr>
              <w:t xml:space="preserve">exceeds expectations in most key areas and addressed to a very high standard in others.  Most Claims are fully substantiated with others very well substantiated.  </w:t>
            </w:r>
          </w:p>
        </w:tc>
      </w:tr>
      <w:tr w:rsidR="002014C6" w14:paraId="4B24BA7B"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27BC2617"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780DF95F"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US"/>
              </w:rPr>
              <w:t xml:space="preserve">Very Good Quality - response to this criterion meets expectations to a very high standard in all areas.  All claims are well substantiated.  </w:t>
            </w:r>
          </w:p>
        </w:tc>
      </w:tr>
      <w:tr w:rsidR="002014C6" w14:paraId="087153E7"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5B12DC05"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7D8F95C3"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 xml:space="preserve">Good Quality – response to this criterion meets expectations to a high standard in all areas.  Claims are well substantiated in key areas. </w:t>
            </w:r>
          </w:p>
        </w:tc>
      </w:tr>
      <w:tr w:rsidR="002014C6" w14:paraId="29A24F15"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7EAC7458"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38F85359"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 xml:space="preserve">Fair Quality – response to this criterion addresses all areas well. Claims are well substantiated in most areas.  Some minor shortcomings.  </w:t>
            </w:r>
          </w:p>
        </w:tc>
      </w:tr>
      <w:tr w:rsidR="002014C6" w14:paraId="7F85798F"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52C0929F"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40C5CE3B"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 xml:space="preserve">Acceptable Quality – response addresses most key areas to a consistent acceptable standard with no major shortcomings.  Most claims are adequately substantiated.  Some proposals may be questionable.  </w:t>
            </w:r>
          </w:p>
        </w:tc>
      </w:tr>
      <w:tr w:rsidR="002014C6" w14:paraId="109F1ABC"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3E9551C5"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016EBEEC"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 xml:space="preserve">Marginal Quality – response is marginal and does not fully meet expectations. Some claims unsubstantiated; others only adequately substantiated or lack sufficient detail.  Some proposals may be unworkable.  </w:t>
            </w:r>
          </w:p>
        </w:tc>
      </w:tr>
      <w:tr w:rsidR="002014C6" w14:paraId="39A8D54C"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42D15E36"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51820A2" w14:textId="77777777" w:rsidR="002014C6" w:rsidRDefault="01E9CFF2" w:rsidP="01E9CFF2">
            <w:pPr>
              <w:widowControl w:val="0"/>
              <w:tabs>
                <w:tab w:val="left" w:pos="567"/>
              </w:tabs>
              <w:spacing w:before="20" w:after="20"/>
              <w:rPr>
                <w:rFonts w:cs="Arial"/>
                <w:lang w:val="en-GB"/>
              </w:rPr>
            </w:pPr>
            <w:r w:rsidRPr="01E9CFF2">
              <w:rPr>
                <w:rFonts w:cs="Arial"/>
                <w:color w:val="000000" w:themeColor="text1"/>
                <w:lang w:val="en-GB"/>
              </w:rPr>
              <w:t xml:space="preserve">Poor Quality – response poorly addresses some areas or fails to address some areas.  Claims largely unsubstantiated.  A number of proposals may be unworkable.  </w:t>
            </w:r>
          </w:p>
        </w:tc>
      </w:tr>
      <w:tr w:rsidR="002014C6" w14:paraId="526D4299"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1D0B948F"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604F0485" w14:textId="77777777" w:rsidR="002014C6" w:rsidRDefault="01E9CFF2" w:rsidP="01E9CFF2">
            <w:pPr>
              <w:widowControl w:val="0"/>
              <w:tabs>
                <w:tab w:val="left" w:pos="567"/>
              </w:tabs>
              <w:spacing w:before="20" w:after="20"/>
              <w:rPr>
                <w:rFonts w:cs="Arial"/>
                <w:color w:val="000000" w:themeColor="text1"/>
                <w:lang w:val="en-GB"/>
              </w:rPr>
            </w:pPr>
            <w:r w:rsidRPr="01E9CFF2">
              <w:rPr>
                <w:rFonts w:cs="Arial"/>
                <w:color w:val="000000" w:themeColor="text1"/>
                <w:lang w:val="en-US"/>
              </w:rPr>
              <w:t xml:space="preserve">Very Poor Quality – response inadequately deals with most or all areas.  Claims almost totally unsubstantiated.  A number of proposals may be unworkable.  </w:t>
            </w:r>
          </w:p>
        </w:tc>
      </w:tr>
      <w:tr w:rsidR="002014C6" w14:paraId="59E999D1" w14:textId="77777777" w:rsidTr="01E9CFF2">
        <w:tc>
          <w:tcPr>
            <w:tcW w:w="1856" w:type="dxa"/>
            <w:tcBorders>
              <w:top w:val="single" w:sz="4" w:space="0" w:color="auto"/>
              <w:left w:val="single" w:sz="4" w:space="0" w:color="auto"/>
              <w:bottom w:val="single" w:sz="4" w:space="0" w:color="auto"/>
              <w:right w:val="single" w:sz="4" w:space="0" w:color="auto"/>
            </w:tcBorders>
            <w:hideMark/>
          </w:tcPr>
          <w:p w14:paraId="44A0D115" w14:textId="77777777" w:rsidR="002014C6" w:rsidRDefault="01E9CFF2" w:rsidP="01E9CFF2">
            <w:pPr>
              <w:widowControl w:val="0"/>
              <w:tabs>
                <w:tab w:val="left" w:pos="567"/>
              </w:tabs>
              <w:spacing w:before="20" w:after="20"/>
              <w:jc w:val="center"/>
              <w:rPr>
                <w:rFonts w:cs="Arial"/>
                <w:lang w:val="en-GB"/>
              </w:rPr>
            </w:pPr>
            <w:r w:rsidRPr="01E9CFF2">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6881E2E0" w14:textId="77777777" w:rsidR="002014C6" w:rsidRDefault="01E9CFF2" w:rsidP="01E9CFF2">
            <w:pPr>
              <w:widowControl w:val="0"/>
              <w:tabs>
                <w:tab w:val="left" w:pos="567"/>
              </w:tabs>
              <w:spacing w:before="20" w:after="20"/>
              <w:rPr>
                <w:rFonts w:cs="Arial"/>
                <w:color w:val="000000" w:themeColor="text1"/>
                <w:lang w:val="en-GB"/>
              </w:rPr>
            </w:pPr>
            <w:r w:rsidRPr="01E9CFF2">
              <w:rPr>
                <w:rFonts w:cs="Arial"/>
                <w:color w:val="000000" w:themeColor="text1"/>
                <w:lang w:val="en-US"/>
              </w:rPr>
              <w:t xml:space="preserve">Unacceptable Quality – response does not meet expectations.  Criteria not addressed or insufficient or no information to assess the criterion. Claims unsubstantiated, no evidence and unworkable. </w:t>
            </w:r>
          </w:p>
        </w:tc>
      </w:tr>
    </w:tbl>
    <w:p w14:paraId="71BEDD16" w14:textId="77777777" w:rsidR="002014C6" w:rsidRDefault="002014C6" w:rsidP="002014C6"/>
    <w:p w14:paraId="42347FFD" w14:textId="77777777" w:rsidR="002014C6" w:rsidRDefault="002014C6" w:rsidP="002014C6">
      <w:pPr>
        <w:spacing w:before="0" w:after="0" w:line="240" w:lineRule="auto"/>
      </w:pPr>
      <w:r>
        <w:br w:type="page"/>
      </w:r>
    </w:p>
    <w:p w14:paraId="731EF56F" w14:textId="77777777" w:rsidR="002014C6" w:rsidRDefault="002014C6" w:rsidP="007935E2">
      <w:pPr>
        <w:pStyle w:val="Heading2Appendix"/>
        <w:numPr>
          <w:ilvl w:val="0"/>
          <w:numId w:val="13"/>
        </w:numPr>
      </w:pPr>
      <w:bookmarkStart w:id="379" w:name="_Toc57648292"/>
      <w:bookmarkStart w:id="380" w:name="_Toc53414293"/>
      <w:bookmarkStart w:id="381" w:name="_Toc76568209"/>
      <w:r>
        <w:lastRenderedPageBreak/>
        <w:t>Rating scale for assessment criterion 4: Overall Value and Risk</w:t>
      </w:r>
      <w:bookmarkEnd w:id="379"/>
      <w:bookmarkEnd w:id="380"/>
      <w:bookmarkEnd w:id="381"/>
    </w:p>
    <w:p w14:paraId="05BA8C14" w14:textId="77777777" w:rsidR="002014C6" w:rsidRDefault="002014C6" w:rsidP="002014C6"/>
    <w:tbl>
      <w:tblPr>
        <w:tblStyle w:val="TableGrid"/>
        <w:tblpPr w:leftFromText="180" w:rightFromText="180" w:bottomFromText="120" w:horzAnchor="margin" w:tblpY="1277"/>
        <w:tblW w:w="0" w:type="auto"/>
        <w:tblLook w:val="04A0" w:firstRow="1" w:lastRow="0" w:firstColumn="1" w:lastColumn="0" w:noHBand="0" w:noVBand="1"/>
        <w:tblDescription w:val="Ratings and Descriptions"/>
      </w:tblPr>
      <w:tblGrid>
        <w:gridCol w:w="1268"/>
        <w:gridCol w:w="7510"/>
      </w:tblGrid>
      <w:tr w:rsidR="002014C6" w14:paraId="3317A98E" w14:textId="77777777" w:rsidTr="01E9CFF2">
        <w:trPr>
          <w:tblHeader/>
        </w:trPr>
        <w:tc>
          <w:tcPr>
            <w:tcW w:w="1271" w:type="dxa"/>
            <w:tcBorders>
              <w:top w:val="single" w:sz="4" w:space="0" w:color="auto"/>
              <w:left w:val="single" w:sz="4" w:space="0" w:color="auto"/>
              <w:bottom w:val="single" w:sz="4" w:space="0" w:color="auto"/>
              <w:right w:val="single" w:sz="4" w:space="0" w:color="auto"/>
            </w:tcBorders>
            <w:hideMark/>
          </w:tcPr>
          <w:p w14:paraId="609C8C58" w14:textId="77777777" w:rsidR="002014C6" w:rsidRDefault="01E9CFF2" w:rsidP="01E9CFF2">
            <w:pPr>
              <w:rPr>
                <w:b/>
                <w:bCs/>
                <w:sz w:val="22"/>
                <w:szCs w:val="22"/>
              </w:rPr>
            </w:pPr>
            <w:r w:rsidRPr="01E9CFF2">
              <w:rPr>
                <w:b/>
                <w:bCs/>
                <w:sz w:val="22"/>
                <w:szCs w:val="22"/>
              </w:rPr>
              <w:t>Rating</w:t>
            </w:r>
          </w:p>
        </w:tc>
        <w:tc>
          <w:tcPr>
            <w:tcW w:w="7745" w:type="dxa"/>
            <w:tcBorders>
              <w:top w:val="single" w:sz="4" w:space="0" w:color="auto"/>
              <w:left w:val="single" w:sz="4" w:space="0" w:color="auto"/>
              <w:bottom w:val="single" w:sz="4" w:space="0" w:color="auto"/>
              <w:right w:val="single" w:sz="4" w:space="0" w:color="auto"/>
            </w:tcBorders>
            <w:hideMark/>
          </w:tcPr>
          <w:p w14:paraId="70C0E4D5" w14:textId="77777777" w:rsidR="002014C6" w:rsidRDefault="01E9CFF2" w:rsidP="01E9CFF2">
            <w:pPr>
              <w:rPr>
                <w:b/>
                <w:bCs/>
                <w:sz w:val="22"/>
                <w:szCs w:val="22"/>
              </w:rPr>
            </w:pPr>
            <w:r w:rsidRPr="01E9CFF2">
              <w:rPr>
                <w:b/>
                <w:bCs/>
                <w:sz w:val="22"/>
                <w:szCs w:val="22"/>
              </w:rPr>
              <w:t xml:space="preserve">Descriptor </w:t>
            </w:r>
          </w:p>
        </w:tc>
      </w:tr>
      <w:tr w:rsidR="002014C6" w14:paraId="2A22E7AD" w14:textId="77777777" w:rsidTr="01E9CFF2">
        <w:tc>
          <w:tcPr>
            <w:tcW w:w="1271" w:type="dxa"/>
            <w:tcBorders>
              <w:top w:val="single" w:sz="4" w:space="0" w:color="auto"/>
              <w:left w:val="single" w:sz="4" w:space="0" w:color="auto"/>
              <w:bottom w:val="single" w:sz="4" w:space="0" w:color="auto"/>
              <w:right w:val="single" w:sz="4" w:space="0" w:color="auto"/>
            </w:tcBorders>
            <w:hideMark/>
          </w:tcPr>
          <w:p w14:paraId="2DD06EE6" w14:textId="77777777" w:rsidR="002014C6" w:rsidRDefault="01E9CFF2" w:rsidP="01E9CFF2">
            <w:pPr>
              <w:rPr>
                <w:b/>
                <w:bCs/>
                <w:sz w:val="22"/>
                <w:szCs w:val="22"/>
              </w:rPr>
            </w:pPr>
            <w:r w:rsidRPr="01E9CFF2">
              <w:rPr>
                <w:b/>
                <w:bCs/>
                <w:sz w:val="22"/>
                <w:szCs w:val="22"/>
              </w:rPr>
              <w:t>Excellent</w:t>
            </w:r>
          </w:p>
        </w:tc>
        <w:tc>
          <w:tcPr>
            <w:tcW w:w="7745" w:type="dxa"/>
            <w:tcBorders>
              <w:top w:val="single" w:sz="4" w:space="0" w:color="auto"/>
              <w:left w:val="single" w:sz="4" w:space="0" w:color="auto"/>
              <w:bottom w:val="single" w:sz="4" w:space="0" w:color="auto"/>
              <w:right w:val="single" w:sz="4" w:space="0" w:color="auto"/>
            </w:tcBorders>
            <w:hideMark/>
          </w:tcPr>
          <w:p w14:paraId="303B3DE1" w14:textId="77777777" w:rsidR="002014C6" w:rsidRDefault="01E9CFF2" w:rsidP="00DE0BA5">
            <w:pPr>
              <w:pStyle w:val="ListBullet"/>
            </w:pPr>
            <w:r>
              <w:t xml:space="preserve">The application provides </w:t>
            </w:r>
            <w:r w:rsidRPr="01E9CFF2">
              <w:rPr>
                <w:b/>
                <w:bCs/>
              </w:rPr>
              <w:t>excellent</w:t>
            </w:r>
            <w:r>
              <w:t xml:space="preserve"> overall value </w:t>
            </w:r>
          </w:p>
          <w:p w14:paraId="56E66177" w14:textId="41ED7C98" w:rsidR="00DE0BA5" w:rsidRDefault="01E9CFF2" w:rsidP="00DE0BA5">
            <w:pPr>
              <w:pStyle w:val="ListBullet"/>
            </w:pPr>
            <w:r>
              <w:t>The identified outcome/s or result/s against which the project’s contribution to the MRFF measures of success will be evaluated are clearly articulated and well aligned with the overall goals of the MRFF, the intiative and the grant opportunity</w:t>
            </w:r>
          </w:p>
          <w:p w14:paraId="6BC1AFC9" w14:textId="77777777" w:rsidR="002014C6" w:rsidRDefault="01E9CFF2" w:rsidP="00DE0BA5">
            <w:pPr>
              <w:pStyle w:val="ListBullet"/>
            </w:pPr>
            <w:r>
              <w:t xml:space="preserve">The proposed budget is detailed, aligns very well with the scope and scale of the proposed project, and is sufficient to undertake all components of work. </w:t>
            </w:r>
          </w:p>
          <w:p w14:paraId="0081A411" w14:textId="77777777" w:rsidR="002014C6" w:rsidRDefault="01E9CFF2" w:rsidP="00DE0BA5">
            <w:pPr>
              <w:pStyle w:val="ListBullet"/>
            </w:pPr>
            <w:r>
              <w:t>The applicants risk management plan is well considered and appropriate to the project.</w:t>
            </w:r>
          </w:p>
          <w:p w14:paraId="087FBEFA" w14:textId="77777777" w:rsidR="002014C6" w:rsidRDefault="01E9CFF2" w:rsidP="00DE0BA5">
            <w:pPr>
              <w:pStyle w:val="ListBullet"/>
            </w:pPr>
            <w:r>
              <w:t xml:space="preserve">The stated approach to the management, monitoring and reporting of risks is clearly articulated within their application. </w:t>
            </w:r>
          </w:p>
          <w:p w14:paraId="27CE2309" w14:textId="77777777" w:rsidR="002014C6" w:rsidRDefault="01E9CFF2" w:rsidP="00DE0BA5">
            <w:pPr>
              <w:pStyle w:val="ListBullet"/>
            </w:pPr>
            <w:r>
              <w:t xml:space="preserve">Any risks arising through the assessment are tolerable and well mitigated, and not likely to adversely impact on the achievement of stated objectives of the project.  </w:t>
            </w:r>
          </w:p>
        </w:tc>
      </w:tr>
      <w:tr w:rsidR="002014C6" w14:paraId="15E8699A" w14:textId="77777777" w:rsidTr="01E9CFF2">
        <w:tc>
          <w:tcPr>
            <w:tcW w:w="1271" w:type="dxa"/>
            <w:tcBorders>
              <w:top w:val="single" w:sz="4" w:space="0" w:color="auto"/>
              <w:left w:val="single" w:sz="4" w:space="0" w:color="auto"/>
              <w:bottom w:val="single" w:sz="4" w:space="0" w:color="auto"/>
              <w:right w:val="single" w:sz="4" w:space="0" w:color="auto"/>
            </w:tcBorders>
            <w:hideMark/>
          </w:tcPr>
          <w:p w14:paraId="181E9A0D" w14:textId="77777777" w:rsidR="002014C6" w:rsidRDefault="01E9CFF2" w:rsidP="01E9CFF2">
            <w:pPr>
              <w:rPr>
                <w:b/>
                <w:bCs/>
                <w:sz w:val="22"/>
                <w:szCs w:val="22"/>
              </w:rPr>
            </w:pPr>
            <w:r w:rsidRPr="01E9CFF2">
              <w:rPr>
                <w:b/>
                <w:bCs/>
                <w:sz w:val="22"/>
                <w:szCs w:val="22"/>
              </w:rPr>
              <w:t>Good</w:t>
            </w:r>
          </w:p>
        </w:tc>
        <w:tc>
          <w:tcPr>
            <w:tcW w:w="7745" w:type="dxa"/>
            <w:tcBorders>
              <w:top w:val="single" w:sz="4" w:space="0" w:color="auto"/>
              <w:left w:val="single" w:sz="4" w:space="0" w:color="auto"/>
              <w:bottom w:val="single" w:sz="4" w:space="0" w:color="auto"/>
              <w:right w:val="single" w:sz="4" w:space="0" w:color="auto"/>
            </w:tcBorders>
            <w:hideMark/>
          </w:tcPr>
          <w:p w14:paraId="69089769" w14:textId="77777777" w:rsidR="002014C6" w:rsidRDefault="01E9CFF2" w:rsidP="00DE0BA5">
            <w:pPr>
              <w:pStyle w:val="ListBullet"/>
            </w:pPr>
            <w:r>
              <w:t xml:space="preserve">The application provides </w:t>
            </w:r>
            <w:r w:rsidRPr="01E9CFF2">
              <w:rPr>
                <w:b/>
                <w:bCs/>
              </w:rPr>
              <w:t>good</w:t>
            </w:r>
            <w:r>
              <w:t xml:space="preserve"> overall value.</w:t>
            </w:r>
          </w:p>
          <w:p w14:paraId="09786D2D" w14:textId="31B53947" w:rsidR="00DE0BA5" w:rsidRDefault="01E9CFF2" w:rsidP="00DE0BA5">
            <w:pPr>
              <w:pStyle w:val="ListBullet"/>
            </w:pPr>
            <w:r>
              <w:t>The outcome/s or result/s against which the project’s contribution to the MRFF measures of success will be evaluated are articulated reasonably clearly and are somewhat aligned with the overall goals of the MRFF, the intiative and the grant opportunity</w:t>
            </w:r>
          </w:p>
          <w:p w14:paraId="09A57F90" w14:textId="77777777" w:rsidR="002014C6" w:rsidRDefault="01E9CFF2" w:rsidP="00DE0BA5">
            <w:pPr>
              <w:pStyle w:val="ListBullet"/>
            </w:pPr>
            <w:r>
              <w:t xml:space="preserve">The proposed budget, with some minor shortcomings, is substantiated and will meet the scope and scale of the proposed project. </w:t>
            </w:r>
          </w:p>
          <w:p w14:paraId="2D1B5C07" w14:textId="77777777" w:rsidR="002014C6" w:rsidRDefault="01E9CFF2" w:rsidP="00DE0BA5">
            <w:pPr>
              <w:pStyle w:val="ListBullet"/>
            </w:pPr>
            <w:r>
              <w:t xml:space="preserve">The applicants risk management plan is appropriate to the project, with some minor shortcomings.  </w:t>
            </w:r>
          </w:p>
          <w:p w14:paraId="0DA65289" w14:textId="77777777" w:rsidR="002014C6" w:rsidRDefault="01E9CFF2" w:rsidP="00DE0BA5">
            <w:pPr>
              <w:pStyle w:val="ListBullet"/>
            </w:pPr>
            <w:r>
              <w:t xml:space="preserve">The stated approach to the management, monitoring and reporting of risk is articulated within their application, with claims supported across key areas. </w:t>
            </w:r>
          </w:p>
          <w:p w14:paraId="40B90B04" w14:textId="77777777" w:rsidR="002014C6" w:rsidRDefault="01E9CFF2" w:rsidP="00DE0BA5">
            <w:pPr>
              <w:pStyle w:val="ListBullet"/>
            </w:pPr>
            <w: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2014C6" w14:paraId="0BF30FCE" w14:textId="77777777" w:rsidTr="01E9CFF2">
        <w:tc>
          <w:tcPr>
            <w:tcW w:w="1271" w:type="dxa"/>
            <w:tcBorders>
              <w:top w:val="single" w:sz="4" w:space="0" w:color="auto"/>
              <w:left w:val="single" w:sz="4" w:space="0" w:color="auto"/>
              <w:bottom w:val="single" w:sz="4" w:space="0" w:color="auto"/>
              <w:right w:val="single" w:sz="4" w:space="0" w:color="auto"/>
            </w:tcBorders>
            <w:hideMark/>
          </w:tcPr>
          <w:p w14:paraId="102807EC" w14:textId="77777777" w:rsidR="002014C6" w:rsidRDefault="01E9CFF2" w:rsidP="01E9CFF2">
            <w:pPr>
              <w:rPr>
                <w:b/>
                <w:bCs/>
                <w:sz w:val="22"/>
                <w:szCs w:val="22"/>
              </w:rPr>
            </w:pPr>
            <w:r w:rsidRPr="01E9CFF2">
              <w:rPr>
                <w:b/>
                <w:bCs/>
                <w:sz w:val="22"/>
                <w:szCs w:val="22"/>
              </w:rPr>
              <w:t xml:space="preserve">Marginal </w:t>
            </w:r>
          </w:p>
        </w:tc>
        <w:tc>
          <w:tcPr>
            <w:tcW w:w="7745" w:type="dxa"/>
            <w:tcBorders>
              <w:top w:val="single" w:sz="4" w:space="0" w:color="auto"/>
              <w:left w:val="single" w:sz="4" w:space="0" w:color="auto"/>
              <w:bottom w:val="single" w:sz="4" w:space="0" w:color="auto"/>
              <w:right w:val="single" w:sz="4" w:space="0" w:color="auto"/>
            </w:tcBorders>
            <w:hideMark/>
          </w:tcPr>
          <w:p w14:paraId="6AC4AD71" w14:textId="77777777" w:rsidR="002014C6" w:rsidRDefault="01E9CFF2" w:rsidP="00DE0BA5">
            <w:pPr>
              <w:pStyle w:val="ListBullet"/>
            </w:pPr>
            <w:r>
              <w:t xml:space="preserve">The application provides </w:t>
            </w:r>
            <w:r w:rsidRPr="01E9CFF2">
              <w:rPr>
                <w:b/>
                <w:bCs/>
              </w:rPr>
              <w:t>marginal</w:t>
            </w:r>
            <w:r>
              <w:t xml:space="preserve"> overall value.</w:t>
            </w:r>
          </w:p>
          <w:p w14:paraId="599199A0" w14:textId="1C44F1DE" w:rsidR="00DE0BA5" w:rsidRDefault="01E9CFF2" w:rsidP="00DE0BA5">
            <w:pPr>
              <w:pStyle w:val="ListBullet"/>
            </w:pPr>
            <w:r>
              <w:t>The outcome/s or result/s against which the project’s contribution to the MRFF measures of success will be evaluated are not clearly articulated and do not align with the overall goals of the MRFF, the intiative and the grant opportunity</w:t>
            </w:r>
          </w:p>
          <w:p w14:paraId="163EB78C" w14:textId="77777777" w:rsidR="002014C6" w:rsidRDefault="01E9CFF2" w:rsidP="00DE0BA5">
            <w:pPr>
              <w:pStyle w:val="ListBullet"/>
            </w:pPr>
            <w:r>
              <w:t xml:space="preserve">The proposed budget is higher than expected for a project of the same scale and scope, with some line items questionable.  </w:t>
            </w:r>
          </w:p>
          <w:p w14:paraId="7F14341F" w14:textId="77777777" w:rsidR="002014C6" w:rsidRDefault="01E9CFF2" w:rsidP="00DE0BA5">
            <w:pPr>
              <w:pStyle w:val="ListBullet"/>
            </w:pPr>
            <w:r>
              <w:lastRenderedPageBreak/>
              <w:t xml:space="preserve">The applicant’s risk management plan lacks detail in some areas, there are some gaps in risk identification or analysis or some mitigation and management strategies appear questionable. </w:t>
            </w:r>
          </w:p>
          <w:p w14:paraId="4520874B" w14:textId="77777777" w:rsidR="002014C6" w:rsidRDefault="01E9CFF2" w:rsidP="01E9CFF2">
            <w:pPr>
              <w:pStyle w:val="ListBullet"/>
              <w:rPr>
                <w:sz w:val="22"/>
                <w:szCs w:val="22"/>
              </w:rPr>
            </w:pPr>
            <w:r>
              <w:t>Some risks arising through the assessment may require additional mitigation and/or monitoring to ensure that they are managed in a way that doesn’t impact on the delivery of some project outcomes.</w:t>
            </w:r>
            <w:r w:rsidRPr="01E9CFF2">
              <w:rPr>
                <w:sz w:val="22"/>
                <w:szCs w:val="22"/>
              </w:rPr>
              <w:t xml:space="preserve"> </w:t>
            </w:r>
          </w:p>
        </w:tc>
      </w:tr>
    </w:tbl>
    <w:p w14:paraId="06B21739" w14:textId="77777777" w:rsidR="002014C6" w:rsidRDefault="002014C6" w:rsidP="002014C6"/>
    <w:sectPr w:rsidR="002014C6"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5DD91" w14:textId="77777777" w:rsidR="000B4E31" w:rsidRDefault="000B4E31" w:rsidP="00077C3D">
      <w:r>
        <w:separator/>
      </w:r>
    </w:p>
  </w:endnote>
  <w:endnote w:type="continuationSeparator" w:id="0">
    <w:p w14:paraId="1DF21A7F" w14:textId="77777777" w:rsidR="000B4E31" w:rsidRDefault="000B4E31" w:rsidP="00077C3D">
      <w:r>
        <w:continuationSeparator/>
      </w:r>
    </w:p>
  </w:endnote>
  <w:endnote w:type="continuationNotice" w:id="1">
    <w:p w14:paraId="53FA5795" w14:textId="77777777" w:rsidR="000B4E31" w:rsidRDefault="000B4E31"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heSansOffice">
    <w:altName w:val="Agency FB"/>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178CB" w14:textId="77777777" w:rsidR="000E70AD" w:rsidRDefault="000E70AD"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9C82A" w14:textId="77777777" w:rsidR="000E70AD" w:rsidRDefault="000E70AD"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6BF5937E" wp14:editId="47284621">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2A40AC5B" w14:textId="60205DAB" w:rsidR="000E70AD" w:rsidRPr="005B72F4" w:rsidRDefault="000E70AD" w:rsidP="001A41F2">
    <w:pPr>
      <w:pStyle w:val="Footer"/>
      <w:tabs>
        <w:tab w:val="clear" w:pos="4153"/>
        <w:tab w:val="clear" w:pos="8306"/>
        <w:tab w:val="center" w:pos="4962"/>
        <w:tab w:val="right" w:pos="8789"/>
      </w:tabs>
    </w:pPr>
    <w:r>
      <w:tab/>
    </w:r>
    <w:r w:rsidRPr="005B72F4">
      <w:t xml:space="preserve">Page </w:t>
    </w:r>
    <w:r w:rsidRPr="01E9CFF2">
      <w:rPr>
        <w:noProof/>
      </w:rPr>
      <w:fldChar w:fldCharType="begin"/>
    </w:r>
    <w:r w:rsidRPr="005B72F4">
      <w:instrText xml:space="preserve"> PAGE </w:instrText>
    </w:r>
    <w:r w:rsidRPr="01E9CFF2">
      <w:fldChar w:fldCharType="separate"/>
    </w:r>
    <w:r w:rsidR="00C8259F">
      <w:rPr>
        <w:noProof/>
      </w:rPr>
      <w:t>2</w:t>
    </w:r>
    <w:r w:rsidRPr="01E9CFF2">
      <w:rPr>
        <w:noProof/>
      </w:rPr>
      <w:fldChar w:fldCharType="end"/>
    </w:r>
    <w:r w:rsidRPr="005B72F4">
      <w:t xml:space="preserve"> of </w:t>
    </w:r>
    <w:r>
      <w:rPr>
        <w:noProof/>
      </w:rPr>
      <w:fldChar w:fldCharType="begin"/>
    </w:r>
    <w:r>
      <w:rPr>
        <w:noProof/>
      </w:rPr>
      <w:instrText xml:space="preserve"> NUMPAGES </w:instrText>
    </w:r>
    <w:r>
      <w:rPr>
        <w:noProof/>
      </w:rPr>
      <w:fldChar w:fldCharType="separate"/>
    </w:r>
    <w:r w:rsidR="00C8259F">
      <w:rPr>
        <w:noProof/>
      </w:rPr>
      <w:t>39</w:t>
    </w:r>
    <w:r>
      <w:rPr>
        <w:noProof/>
      </w:rPr>
      <w:fldChar w:fldCharType="end"/>
    </w:r>
  </w:p>
  <w:p w14:paraId="0E20E246" w14:textId="77777777" w:rsidR="000E70AD" w:rsidRPr="005B72F4" w:rsidRDefault="000E70AD"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DC7A" w14:textId="77777777" w:rsidR="000E70AD" w:rsidRDefault="000E70AD"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B8262" w14:textId="77777777" w:rsidR="000B4E31" w:rsidRDefault="000B4E31" w:rsidP="00077C3D">
      <w:r>
        <w:separator/>
      </w:r>
    </w:p>
  </w:footnote>
  <w:footnote w:type="continuationSeparator" w:id="0">
    <w:p w14:paraId="672D7CD2" w14:textId="77777777" w:rsidR="000B4E31" w:rsidRDefault="000B4E31" w:rsidP="00077C3D">
      <w:r>
        <w:continuationSeparator/>
      </w:r>
    </w:p>
  </w:footnote>
  <w:footnote w:type="continuationNotice" w:id="1">
    <w:p w14:paraId="2D543EBA" w14:textId="77777777" w:rsidR="000B4E31" w:rsidRDefault="000B4E31" w:rsidP="00077C3D"/>
  </w:footnote>
  <w:footnote w:id="2">
    <w:p w14:paraId="425D48F2" w14:textId="77777777" w:rsidR="000E70AD" w:rsidRDefault="000E70AD" w:rsidP="00A24F57">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33BD283F" w14:textId="70C47EAE" w:rsidR="000E70AD" w:rsidRPr="000A08E9" w:rsidRDefault="000E70AD" w:rsidP="00482B48">
      <w:pPr>
        <w:pStyle w:val="Bibliography"/>
        <w:ind w:left="142"/>
        <w:rPr>
          <w:noProof/>
          <w:color w:val="000000" w:themeColor="text1"/>
          <w:sz w:val="16"/>
          <w:szCs w:val="16"/>
        </w:rPr>
      </w:pPr>
      <w:r w:rsidRPr="000A08E9">
        <w:rPr>
          <w:rStyle w:val="FootnoteReference"/>
          <w:sz w:val="16"/>
          <w:szCs w:val="16"/>
        </w:rPr>
        <w:footnoteRef/>
      </w:r>
      <w:r w:rsidRPr="000A08E9">
        <w:rPr>
          <w:sz w:val="16"/>
          <w:szCs w:val="16"/>
        </w:rPr>
        <w:t xml:space="preserve"> </w:t>
      </w:r>
      <w:r w:rsidRPr="000A08E9">
        <w:rPr>
          <w:noProof/>
          <w:color w:val="000000" w:themeColor="text1"/>
          <w:sz w:val="16"/>
          <w:szCs w:val="16"/>
        </w:rPr>
        <w:t xml:space="preserve">Australian Institute of Health and Welfare (AIHW) 2020 </w:t>
      </w:r>
      <w:r w:rsidRPr="000A08E9">
        <w:rPr>
          <w:i/>
          <w:noProof/>
          <w:color w:val="000000" w:themeColor="text1"/>
          <w:sz w:val="16"/>
          <w:szCs w:val="16"/>
        </w:rPr>
        <w:t>Australia’s mothers and babies 2018—in brief</w:t>
      </w:r>
      <w:r w:rsidRPr="000A08E9">
        <w:rPr>
          <w:noProof/>
          <w:color w:val="000000" w:themeColor="text1"/>
          <w:sz w:val="16"/>
          <w:szCs w:val="16"/>
        </w:rPr>
        <w:t>. Canberra: AIHW.</w:t>
      </w:r>
    </w:p>
  </w:footnote>
  <w:footnote w:id="4">
    <w:p w14:paraId="7ABDBCC5" w14:textId="77777777" w:rsidR="000E70AD" w:rsidRPr="00A24F57" w:rsidRDefault="000E70AD" w:rsidP="00A24F57">
      <w:pPr>
        <w:pStyle w:val="FootnoteText"/>
      </w:pPr>
      <w:r w:rsidRPr="00A24F57">
        <w:rPr>
          <w:rStyle w:val="FootnoteReference"/>
        </w:rPr>
        <w:footnoteRef/>
      </w:r>
      <w:r w:rsidRPr="00A24F57">
        <w:t xml:space="preserve"> Kruske, S. 2012. Culturally Competent Maternity Care for Aboriginal and Torres Strait Women Report prepared on behalf of the Maternity Services Inter-Jurisdictional Committee for the Australian Health Ministers’ Advisory Council</w:t>
      </w:r>
    </w:p>
  </w:footnote>
  <w:footnote w:id="5">
    <w:p w14:paraId="5BFFC122" w14:textId="77777777" w:rsidR="000E70AD" w:rsidRPr="00A24F57" w:rsidRDefault="000E70AD" w:rsidP="00A24F57">
      <w:pPr>
        <w:pStyle w:val="FootnoteText"/>
      </w:pPr>
      <w:r w:rsidRPr="01E9CFF2">
        <w:rPr>
          <w:rStyle w:val="FootnoteReference"/>
        </w:rPr>
        <w:footnoteRef/>
      </w:r>
      <w:r w:rsidRPr="00A24F57">
        <w:t xml:space="preserve"> Lowitja Institute (2020). Culture is Key: Towards cultural determinants-driven health policy – Final Report. Lowitja Institute: Melbourne.</w:t>
      </w:r>
    </w:p>
  </w:footnote>
  <w:footnote w:id="6">
    <w:p w14:paraId="7DA12105" w14:textId="77777777" w:rsidR="000E70AD" w:rsidRPr="00A24F57" w:rsidRDefault="000E70AD" w:rsidP="00A24F57">
      <w:pPr>
        <w:pStyle w:val="FootnoteText"/>
      </w:pPr>
      <w:r w:rsidRPr="00A24F57">
        <w:rPr>
          <w:rStyle w:val="FootnoteReference"/>
        </w:rPr>
        <w:footnoteRef/>
      </w:r>
      <w:r w:rsidRPr="00A24F57">
        <w:t xml:space="preserve"> O McIvor, A Napoleon and K Dickie (2009). Language and Culture as Protective Factors for At-Risk Communities. Journal of Aboriginal Health, 6:25.</w:t>
      </w:r>
    </w:p>
  </w:footnote>
  <w:footnote w:id="7">
    <w:p w14:paraId="31627253" w14:textId="77777777" w:rsidR="000E70AD" w:rsidRPr="00A24F57" w:rsidRDefault="000E70AD" w:rsidP="00A24F57">
      <w:pPr>
        <w:pStyle w:val="FootnoteText"/>
      </w:pPr>
      <w:r w:rsidRPr="00A24F57">
        <w:rPr>
          <w:rStyle w:val="FootnoteReference"/>
        </w:rPr>
        <w:footnoteRef/>
      </w:r>
      <w:r w:rsidRPr="00A24F57">
        <w:t xml:space="preserve"> Kildea S, Gao Y, Hickey S, Nelson C, Kruske S, Carson, A, Currie, J, Reynolds, M, Wilson K, Watego K, Costello J, Roe, Y.2021. Effect of a Birthing on Country service redesign on maternal and neonatal health outcomes for First Nations Australians: a propestve, non-randomised, intervention trial.  </w:t>
      </w:r>
      <w:r w:rsidRPr="01E9CFF2">
        <w:rPr>
          <w:i/>
        </w:rPr>
        <w:t>The Lancet Global Health</w:t>
      </w:r>
      <w:r w:rsidRPr="00A24F57">
        <w:t>; 9:e651-59</w:t>
      </w:r>
    </w:p>
  </w:footnote>
  <w:footnote w:id="8">
    <w:p w14:paraId="4073F475" w14:textId="4812CE4F" w:rsidR="000E70AD" w:rsidRDefault="000E70AD" w:rsidP="00A24F57">
      <w:pPr>
        <w:pStyle w:val="FootnoteText"/>
      </w:pPr>
      <w:r>
        <w:rPr>
          <w:rStyle w:val="FootnoteReference"/>
        </w:rPr>
        <w:footnoteRef/>
      </w:r>
      <w:r>
        <w:t xml:space="preserve"> https://www.health.gov.au/health-workforce/health-workforce-classifications/modified-monash-model  </w:t>
      </w:r>
    </w:p>
    <w:p w14:paraId="1D528B73" w14:textId="6901FE2D" w:rsidR="000E70AD" w:rsidRPr="00D059FA" w:rsidRDefault="000E70AD" w:rsidP="00D059FA">
      <w:pPr>
        <w:ind w:left="181"/>
        <w:rPr>
          <w:rFonts w:ascii="Times New Roman" w:hAnsi="Times New Roman"/>
          <w:iCs w:val="0"/>
          <w:sz w:val="16"/>
          <w:szCs w:val="16"/>
        </w:rPr>
      </w:pPr>
      <w:r>
        <w:rPr>
          <w:sz w:val="16"/>
          <w:szCs w:val="16"/>
        </w:rPr>
        <w:t>*The lead organisation is defined by its physical location where the primary research will be undertaken ie postcode.</w:t>
      </w:r>
    </w:p>
    <w:p w14:paraId="14818617" w14:textId="02BC7CF1" w:rsidR="000E70AD" w:rsidRDefault="000E70AD" w:rsidP="00A24F57">
      <w:pPr>
        <w:pStyle w:val="FootnoteText"/>
      </w:pPr>
    </w:p>
  </w:footnote>
  <w:footnote w:id="9">
    <w:p w14:paraId="01FA7AAC" w14:textId="5CB81152" w:rsidR="000E70AD" w:rsidRDefault="000E70AD" w:rsidP="00A24F57">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p w14:paraId="3B4C26E4" w14:textId="2FD1216D" w:rsidR="000E70AD" w:rsidRPr="00D4454A" w:rsidRDefault="000E70AD" w:rsidP="001E1B35">
      <w:pPr>
        <w:ind w:left="181"/>
        <w:rPr>
          <w:rFonts w:ascii="Times New Roman" w:hAnsi="Times New Roman"/>
          <w:iCs w:val="0"/>
          <w:sz w:val="16"/>
          <w:szCs w:val="16"/>
        </w:rPr>
      </w:pPr>
      <w:r>
        <w:rPr>
          <w:sz w:val="16"/>
          <w:szCs w:val="16"/>
        </w:rPr>
        <w:t>*The lead organisation is defined by its physical location where the primary research will be undertaken ie postcode.</w:t>
      </w:r>
    </w:p>
    <w:p w14:paraId="12001F51" w14:textId="737CC2EE" w:rsidR="000E70AD" w:rsidRPr="002435D1" w:rsidRDefault="000E70AD" w:rsidP="00D059FA">
      <w:pPr>
        <w:ind w:left="181"/>
        <w:rPr>
          <w:rFonts w:ascii="Times New Roman" w:hAnsi="Times New Roman"/>
          <w:iCs w:val="0"/>
          <w:szCs w:val="16"/>
        </w:rPr>
      </w:pPr>
    </w:p>
  </w:footnote>
  <w:footnote w:id="10">
    <w:p w14:paraId="0140D0FC" w14:textId="77777777" w:rsidR="000E70AD" w:rsidRDefault="000E70AD" w:rsidP="00A24F57">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11">
    <w:p w14:paraId="2E9E0561" w14:textId="77777777" w:rsidR="000E70AD" w:rsidRPr="007C453D" w:rsidRDefault="000E70AD" w:rsidP="00A24F57">
      <w:pPr>
        <w:pStyle w:val="FootnoteText"/>
      </w:pPr>
      <w:r>
        <w:rPr>
          <w:rStyle w:val="FootnoteReference"/>
        </w:rPr>
        <w:footnoteRef/>
      </w:r>
      <w:r>
        <w:t xml:space="preserve"> See </w:t>
      </w:r>
      <w:r w:rsidRPr="007941D7">
        <w:t>Australian Taxation Office ruling GSTR 2012/2</w:t>
      </w:r>
      <w:r>
        <w:t xml:space="preserve"> available at ato.gov.au</w:t>
      </w:r>
    </w:p>
  </w:footnote>
  <w:footnote w:id="12">
    <w:p w14:paraId="7F411CB1" w14:textId="77777777" w:rsidR="000E70AD" w:rsidRPr="005A61FE" w:rsidRDefault="000E70AD" w:rsidP="00A24F57">
      <w:pPr>
        <w:pStyle w:val="FootnoteText"/>
        <w:rPr>
          <w:lang w:val="en-US"/>
        </w:rPr>
      </w:pPr>
      <w:r>
        <w:rPr>
          <w:rStyle w:val="FootnoteReference"/>
        </w:rPr>
        <w:footnoteRef/>
      </w:r>
      <w:r>
        <w:t xml:space="preserve"> </w:t>
      </w:r>
      <w:r w:rsidRPr="00EF7712">
        <w:t>https://www.legislation.gov.au/Details/C2017C00270/Html/Text#_Toc491767030</w:t>
      </w:r>
    </w:p>
  </w:footnote>
  <w:footnote w:id="13">
    <w:p w14:paraId="7FF6A3C7" w14:textId="77777777" w:rsidR="000E70AD" w:rsidRPr="00EF7712" w:rsidRDefault="000E70AD" w:rsidP="00A24F57">
      <w:pPr>
        <w:pStyle w:val="FootnoteText"/>
        <w:rPr>
          <w:lang w:val="en-US"/>
        </w:rPr>
      </w:pPr>
      <w:r>
        <w:rPr>
          <w:rStyle w:val="FootnoteReference"/>
        </w:rPr>
        <w:footnoteRef/>
      </w:r>
      <w:r>
        <w:t xml:space="preserve"> </w:t>
      </w:r>
      <w:r w:rsidRPr="00EF7712">
        <w:t>https://www.legislation.gov.au/Details/C2017C00270</w:t>
      </w:r>
    </w:p>
  </w:footnote>
  <w:footnote w:id="14">
    <w:p w14:paraId="33F5FA10" w14:textId="77777777" w:rsidR="000E70AD" w:rsidRPr="007C453D" w:rsidRDefault="000E70AD" w:rsidP="00A24F57">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5">
    <w:p w14:paraId="7E86F985" w14:textId="77777777" w:rsidR="000E70AD" w:rsidRDefault="000E70AD" w:rsidP="00A24F57">
      <w:pPr>
        <w:pStyle w:val="FootnoteText"/>
      </w:pPr>
      <w:r>
        <w:rPr>
          <w:rStyle w:val="FootnoteReference"/>
        </w:rPr>
        <w:footnoteRef/>
      </w:r>
      <w:r>
        <w:t xml:space="preserve"> </w:t>
      </w:r>
      <w:r w:rsidRPr="00965F52">
        <w:t>https://www.industry.gov.au/data-and-publications/privacy-policy</w:t>
      </w:r>
    </w:p>
  </w:footnote>
  <w:footnote w:id="16">
    <w:p w14:paraId="1B1F6EFC" w14:textId="77777777" w:rsidR="000E70AD" w:rsidRDefault="000E70AD" w:rsidP="00A24F57">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E06E2" w14:textId="4168C53D" w:rsidR="000E70AD" w:rsidRPr="0068128E" w:rsidRDefault="000E70AD" w:rsidP="00D41F5A">
    <w:pPr>
      <w:pStyle w:val="Header"/>
      <w:jc w:val="center"/>
      <w:rPr>
        <w:sz w:val="16"/>
        <w:szCs w:val="16"/>
      </w:rPr>
    </w:pPr>
    <w:r>
      <w:rPr>
        <w:iCs w:val="0"/>
        <w:noProof/>
        <w:lang w:eastAsia="en-AU"/>
      </w:rPr>
      <w:drawing>
        <wp:inline distT="0" distB="0" distL="0" distR="0" wp14:anchorId="27D8E505" wp14:editId="6659D365">
          <wp:extent cx="5763600" cy="90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600" cy="903600"/>
                  </a:xfrm>
                  <a:prstGeom prst="rect">
                    <a:avLst/>
                  </a:prstGeom>
                  <a:noFill/>
                  <a:ln>
                    <a:noFill/>
                  </a:ln>
                </pic:spPr>
              </pic:pic>
            </a:graphicData>
          </a:graphic>
        </wp:inline>
      </w:drawing>
    </w:r>
    <w:r w:rsidRPr="006E146A">
      <w:rPr>
        <w:sz w:val="16"/>
        <w:szCs w:val="16"/>
      </w:rPr>
      <w:t xml:space="preserve"> </w:t>
    </w:r>
  </w:p>
  <w:p w14:paraId="0D0B0903" w14:textId="77777777" w:rsidR="000E70AD" w:rsidRDefault="000E70AD"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3BF224DE"/>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0DAA5491"/>
    <w:multiLevelType w:val="hybridMultilevel"/>
    <w:tmpl w:val="063A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132BF"/>
    <w:multiLevelType w:val="hybridMultilevel"/>
    <w:tmpl w:val="11D6C2BC"/>
    <w:lvl w:ilvl="0" w:tplc="66E6F096">
      <w:numFmt w:val="bullet"/>
      <w:lvlText w:val=""/>
      <w:lvlJc w:val="left"/>
      <w:pPr>
        <w:ind w:left="783" w:hanging="360"/>
      </w:pPr>
      <w:rPr>
        <w:rFonts w:ascii="Symbol" w:eastAsia="Times New Roman" w:hAnsi="Symbol" w:cstheme="minorHAns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AB7133"/>
    <w:multiLevelType w:val="multilevel"/>
    <w:tmpl w:val="FFF272E6"/>
    <w:lvl w:ilvl="0">
      <w:start w:val="1"/>
      <w:numFmt w:val="upperLetter"/>
      <w:pStyle w:val="Heading2Appendix"/>
      <w:lvlText w:val="Appendix %1."/>
      <w:lvlJc w:val="left"/>
      <w:pPr>
        <w:ind w:left="928"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3"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4" w15:restartNumberingAfterBreak="0">
    <w:nsid w:val="4FE07F6A"/>
    <w:multiLevelType w:val="hybridMultilevel"/>
    <w:tmpl w:val="7EAAB4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413EE6"/>
    <w:multiLevelType w:val="hybridMultilevel"/>
    <w:tmpl w:val="73808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99B4FF2"/>
    <w:multiLevelType w:val="hybridMultilevel"/>
    <w:tmpl w:val="7F40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62BF0C31"/>
    <w:multiLevelType w:val="multilevel"/>
    <w:tmpl w:val="469E8A6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3"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10"/>
  </w:num>
  <w:num w:numId="4">
    <w:abstractNumId w:val="11"/>
  </w:num>
  <w:num w:numId="5">
    <w:abstractNumId w:val="24"/>
  </w:num>
  <w:num w:numId="6">
    <w:abstractNumId w:val="23"/>
  </w:num>
  <w:num w:numId="7">
    <w:abstractNumId w:val="8"/>
  </w:num>
  <w:num w:numId="8">
    <w:abstractNumId w:val="5"/>
  </w:num>
  <w:num w:numId="9">
    <w:abstractNumId w:val="8"/>
  </w:num>
  <w:num w:numId="10">
    <w:abstractNumId w:val="12"/>
  </w:num>
  <w:num w:numId="11">
    <w:abstractNumId w:val="3"/>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
  </w:num>
  <w:num w:numId="16">
    <w:abstractNumId w:val="9"/>
  </w:num>
  <w:num w:numId="17">
    <w:abstractNumId w:val="22"/>
  </w:num>
  <w:num w:numId="18">
    <w:abstractNumId w:val="13"/>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9">
    <w:abstractNumId w:val="13"/>
  </w:num>
  <w:num w:numId="20">
    <w:abstractNumId w:val="19"/>
  </w:num>
  <w:num w:numId="21">
    <w:abstractNumId w:val="5"/>
    <w:lvlOverride w:ilvl="0">
      <w:startOverride w:val="1"/>
    </w:lvlOverride>
  </w:num>
  <w:num w:numId="22">
    <w:abstractNumId w:val="8"/>
  </w:num>
  <w:num w:numId="23">
    <w:abstractNumId w:val="5"/>
    <w:lvlOverride w:ilvl="0">
      <w:startOverride w:val="1"/>
    </w:lvlOverride>
  </w:num>
  <w:num w:numId="24">
    <w:abstractNumId w:val="5"/>
    <w:lvlOverride w:ilvl="0">
      <w:startOverride w:val="1"/>
    </w:lvlOverride>
  </w:num>
  <w:num w:numId="25">
    <w:abstractNumId w:val="20"/>
  </w:num>
  <w:num w:numId="26">
    <w:abstractNumId w:val="1"/>
  </w:num>
  <w:num w:numId="27">
    <w:abstractNumId w:val="7"/>
  </w:num>
  <w:num w:numId="28">
    <w:abstractNumId w:val="17"/>
  </w:num>
  <w:num w:numId="29">
    <w:abstractNumId w:val="8"/>
  </w:num>
  <w:num w:numId="30">
    <w:abstractNumId w:val="6"/>
  </w:num>
  <w:num w:numId="31">
    <w:abstractNumId w:val="8"/>
  </w:num>
  <w:num w:numId="32">
    <w:abstractNumId w:val="8"/>
  </w:num>
  <w:num w:numId="33">
    <w:abstractNumId w:val="8"/>
  </w:num>
  <w:num w:numId="34">
    <w:abstractNumId w:val="15"/>
  </w:num>
  <w:num w:numId="35">
    <w:abstractNumId w:val="8"/>
  </w:num>
  <w:num w:numId="36">
    <w:abstractNumId w:val="14"/>
  </w:num>
  <w:num w:numId="37">
    <w:abstractNumId w:val="8"/>
  </w:num>
  <w:num w:numId="38">
    <w:abstractNumId w:val="8"/>
  </w:num>
  <w:num w:numId="39">
    <w:abstractNumId w:val="18"/>
  </w:num>
  <w:num w:numId="40">
    <w:abstractNumId w:val="8"/>
  </w:num>
  <w:num w:numId="41">
    <w:abstractNumId w:val="8"/>
  </w:num>
  <w:num w:numId="42">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21E5"/>
    <w:rsid w:val="00003577"/>
    <w:rsid w:val="000035D8"/>
    <w:rsid w:val="000052CF"/>
    <w:rsid w:val="00005E68"/>
    <w:rsid w:val="00006210"/>
    <w:rsid w:val="000062D1"/>
    <w:rsid w:val="000071CC"/>
    <w:rsid w:val="000074AB"/>
    <w:rsid w:val="00007E4B"/>
    <w:rsid w:val="00010503"/>
    <w:rsid w:val="00010CF8"/>
    <w:rsid w:val="00011AA7"/>
    <w:rsid w:val="0001685F"/>
    <w:rsid w:val="00016C9C"/>
    <w:rsid w:val="00016E51"/>
    <w:rsid w:val="00017238"/>
    <w:rsid w:val="0001724B"/>
    <w:rsid w:val="00017503"/>
    <w:rsid w:val="000175F3"/>
    <w:rsid w:val="000176B7"/>
    <w:rsid w:val="000207D9"/>
    <w:rsid w:val="000216F2"/>
    <w:rsid w:val="00021BFA"/>
    <w:rsid w:val="00022795"/>
    <w:rsid w:val="00023115"/>
    <w:rsid w:val="0002331D"/>
    <w:rsid w:val="00024C55"/>
    <w:rsid w:val="00025467"/>
    <w:rsid w:val="00026672"/>
    <w:rsid w:val="00026731"/>
    <w:rsid w:val="00026A96"/>
    <w:rsid w:val="00026D54"/>
    <w:rsid w:val="00027157"/>
    <w:rsid w:val="000304CF"/>
    <w:rsid w:val="00030E0C"/>
    <w:rsid w:val="00031075"/>
    <w:rsid w:val="0003165D"/>
    <w:rsid w:val="00036078"/>
    <w:rsid w:val="00036549"/>
    <w:rsid w:val="00037150"/>
    <w:rsid w:val="00037556"/>
    <w:rsid w:val="00040A03"/>
    <w:rsid w:val="00041716"/>
    <w:rsid w:val="000417BA"/>
    <w:rsid w:val="00041BBE"/>
    <w:rsid w:val="00042438"/>
    <w:rsid w:val="0004375C"/>
    <w:rsid w:val="00043E26"/>
    <w:rsid w:val="0004400E"/>
    <w:rsid w:val="00044DC0"/>
    <w:rsid w:val="00044EF8"/>
    <w:rsid w:val="00045277"/>
    <w:rsid w:val="00046DBC"/>
    <w:rsid w:val="000472F0"/>
    <w:rsid w:val="00051638"/>
    <w:rsid w:val="00052E3E"/>
    <w:rsid w:val="00055101"/>
    <w:rsid w:val="000553F2"/>
    <w:rsid w:val="00055482"/>
    <w:rsid w:val="00055EB2"/>
    <w:rsid w:val="00057E29"/>
    <w:rsid w:val="00060AD3"/>
    <w:rsid w:val="00060F83"/>
    <w:rsid w:val="00062B2E"/>
    <w:rsid w:val="00062F60"/>
    <w:rsid w:val="000635B2"/>
    <w:rsid w:val="0006399E"/>
    <w:rsid w:val="00065F24"/>
    <w:rsid w:val="000668C5"/>
    <w:rsid w:val="00066A84"/>
    <w:rsid w:val="000709B3"/>
    <w:rsid w:val="000710C0"/>
    <w:rsid w:val="00071CC0"/>
    <w:rsid w:val="00072C41"/>
    <w:rsid w:val="000741DE"/>
    <w:rsid w:val="0007681D"/>
    <w:rsid w:val="00077C3D"/>
    <w:rsid w:val="000805C4"/>
    <w:rsid w:val="00081379"/>
    <w:rsid w:val="000816DC"/>
    <w:rsid w:val="00081BBE"/>
    <w:rsid w:val="00082460"/>
    <w:rsid w:val="0008289E"/>
    <w:rsid w:val="00082C2C"/>
    <w:rsid w:val="000833DF"/>
    <w:rsid w:val="00083406"/>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4E31"/>
    <w:rsid w:val="000B5218"/>
    <w:rsid w:val="000B522C"/>
    <w:rsid w:val="000B597B"/>
    <w:rsid w:val="000B66B7"/>
    <w:rsid w:val="000B70F1"/>
    <w:rsid w:val="000B7883"/>
    <w:rsid w:val="000B7C0B"/>
    <w:rsid w:val="000C07C6"/>
    <w:rsid w:val="000C0825"/>
    <w:rsid w:val="000C1E9C"/>
    <w:rsid w:val="000C2802"/>
    <w:rsid w:val="000C31F3"/>
    <w:rsid w:val="000C34D6"/>
    <w:rsid w:val="000C357C"/>
    <w:rsid w:val="000C3A5A"/>
    <w:rsid w:val="000C3B35"/>
    <w:rsid w:val="000C455D"/>
    <w:rsid w:val="000C4E64"/>
    <w:rsid w:val="000C5F08"/>
    <w:rsid w:val="000C63AD"/>
    <w:rsid w:val="000C6A52"/>
    <w:rsid w:val="000C6B5E"/>
    <w:rsid w:val="000D0878"/>
    <w:rsid w:val="000D0903"/>
    <w:rsid w:val="000D0C6A"/>
    <w:rsid w:val="000D16AF"/>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6D5"/>
    <w:rsid w:val="000E3917"/>
    <w:rsid w:val="000E4061"/>
    <w:rsid w:val="000E4CD5"/>
    <w:rsid w:val="000E620A"/>
    <w:rsid w:val="000E70AD"/>
    <w:rsid w:val="000E70D4"/>
    <w:rsid w:val="000F0129"/>
    <w:rsid w:val="000F027E"/>
    <w:rsid w:val="000F0B49"/>
    <w:rsid w:val="000F0B58"/>
    <w:rsid w:val="000F18DD"/>
    <w:rsid w:val="000F2729"/>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258D"/>
    <w:rsid w:val="00113AD7"/>
    <w:rsid w:val="00114430"/>
    <w:rsid w:val="0011485C"/>
    <w:rsid w:val="00115490"/>
    <w:rsid w:val="00115C6B"/>
    <w:rsid w:val="00116DF4"/>
    <w:rsid w:val="0011744A"/>
    <w:rsid w:val="00120E0C"/>
    <w:rsid w:val="00121506"/>
    <w:rsid w:val="0012156D"/>
    <w:rsid w:val="001219B0"/>
    <w:rsid w:val="0012305A"/>
    <w:rsid w:val="00123A91"/>
    <w:rsid w:val="00123A99"/>
    <w:rsid w:val="00124E07"/>
    <w:rsid w:val="00125733"/>
    <w:rsid w:val="00125B3F"/>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0E13"/>
    <w:rsid w:val="00160F2E"/>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3892"/>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5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6EB9"/>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2D79"/>
    <w:rsid w:val="001D385C"/>
    <w:rsid w:val="001D4A39"/>
    <w:rsid w:val="001D4DA5"/>
    <w:rsid w:val="001D513B"/>
    <w:rsid w:val="001E1B35"/>
    <w:rsid w:val="001E282D"/>
    <w:rsid w:val="001E2A46"/>
    <w:rsid w:val="001E42D1"/>
    <w:rsid w:val="001E465D"/>
    <w:rsid w:val="001E4C3A"/>
    <w:rsid w:val="001E53CC"/>
    <w:rsid w:val="001E548D"/>
    <w:rsid w:val="001E659F"/>
    <w:rsid w:val="001E6901"/>
    <w:rsid w:val="001F1B13"/>
    <w:rsid w:val="001F1B51"/>
    <w:rsid w:val="001F215C"/>
    <w:rsid w:val="001F2424"/>
    <w:rsid w:val="001F246E"/>
    <w:rsid w:val="001F24BD"/>
    <w:rsid w:val="001F2ED0"/>
    <w:rsid w:val="001F3068"/>
    <w:rsid w:val="001F32A5"/>
    <w:rsid w:val="001F3E43"/>
    <w:rsid w:val="001F63CC"/>
    <w:rsid w:val="001F6A22"/>
    <w:rsid w:val="00200152"/>
    <w:rsid w:val="0020114E"/>
    <w:rsid w:val="002014C6"/>
    <w:rsid w:val="0020170F"/>
    <w:rsid w:val="00201ACE"/>
    <w:rsid w:val="00202552"/>
    <w:rsid w:val="00202DFC"/>
    <w:rsid w:val="00203E15"/>
    <w:rsid w:val="00203F73"/>
    <w:rsid w:val="002056AC"/>
    <w:rsid w:val="002067C9"/>
    <w:rsid w:val="00207A20"/>
    <w:rsid w:val="00207AD6"/>
    <w:rsid w:val="0021021D"/>
    <w:rsid w:val="00210D65"/>
    <w:rsid w:val="00211AB8"/>
    <w:rsid w:val="00211D98"/>
    <w:rsid w:val="002162FB"/>
    <w:rsid w:val="00216C3B"/>
    <w:rsid w:val="00217440"/>
    <w:rsid w:val="00220627"/>
    <w:rsid w:val="0022081B"/>
    <w:rsid w:val="00221230"/>
    <w:rsid w:val="0022195F"/>
    <w:rsid w:val="00221F68"/>
    <w:rsid w:val="002227D6"/>
    <w:rsid w:val="00222C72"/>
    <w:rsid w:val="00223A1A"/>
    <w:rsid w:val="00224E34"/>
    <w:rsid w:val="0022578C"/>
    <w:rsid w:val="00226A9A"/>
    <w:rsid w:val="00226B4D"/>
    <w:rsid w:val="00226C2F"/>
    <w:rsid w:val="00226E68"/>
    <w:rsid w:val="00227080"/>
    <w:rsid w:val="00227684"/>
    <w:rsid w:val="00227D98"/>
    <w:rsid w:val="0023055D"/>
    <w:rsid w:val="00230A2B"/>
    <w:rsid w:val="00231B61"/>
    <w:rsid w:val="00234A47"/>
    <w:rsid w:val="00234EDC"/>
    <w:rsid w:val="00235894"/>
    <w:rsid w:val="00235CA2"/>
    <w:rsid w:val="002362DB"/>
    <w:rsid w:val="00236D85"/>
    <w:rsid w:val="00236EC5"/>
    <w:rsid w:val="00237F2F"/>
    <w:rsid w:val="00240385"/>
    <w:rsid w:val="00240546"/>
    <w:rsid w:val="00240AD7"/>
    <w:rsid w:val="00242EEE"/>
    <w:rsid w:val="002435D1"/>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09C0"/>
    <w:rsid w:val="002611CF"/>
    <w:rsid w:val="002612BF"/>
    <w:rsid w:val="002618D4"/>
    <w:rsid w:val="002619F0"/>
    <w:rsid w:val="00261D7F"/>
    <w:rsid w:val="00262382"/>
    <w:rsid w:val="00262481"/>
    <w:rsid w:val="00262571"/>
    <w:rsid w:val="00265BC2"/>
    <w:rsid w:val="002662F6"/>
    <w:rsid w:val="0026719B"/>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1B50"/>
    <w:rsid w:val="002B2742"/>
    <w:rsid w:val="002B3701"/>
    <w:rsid w:val="002B5660"/>
    <w:rsid w:val="002B5850"/>
    <w:rsid w:val="002B5B15"/>
    <w:rsid w:val="002B7694"/>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568"/>
    <w:rsid w:val="002D2DC7"/>
    <w:rsid w:val="002D2E68"/>
    <w:rsid w:val="002D4B89"/>
    <w:rsid w:val="002D505D"/>
    <w:rsid w:val="002D6748"/>
    <w:rsid w:val="002D696F"/>
    <w:rsid w:val="002D720E"/>
    <w:rsid w:val="002E18F3"/>
    <w:rsid w:val="002E2BEC"/>
    <w:rsid w:val="002E3380"/>
    <w:rsid w:val="002E367A"/>
    <w:rsid w:val="002E3A5A"/>
    <w:rsid w:val="002E3CA8"/>
    <w:rsid w:val="002E4D0D"/>
    <w:rsid w:val="002E52ED"/>
    <w:rsid w:val="002E5556"/>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4D4A"/>
    <w:rsid w:val="00325582"/>
    <w:rsid w:val="003259F6"/>
    <w:rsid w:val="0032641B"/>
    <w:rsid w:val="00327037"/>
    <w:rsid w:val="0032729D"/>
    <w:rsid w:val="003322E9"/>
    <w:rsid w:val="00332694"/>
    <w:rsid w:val="00332F58"/>
    <w:rsid w:val="00333853"/>
    <w:rsid w:val="00335B3C"/>
    <w:rsid w:val="003364E6"/>
    <w:rsid w:val="003370B0"/>
    <w:rsid w:val="0033741C"/>
    <w:rsid w:val="00337932"/>
    <w:rsid w:val="0034027B"/>
    <w:rsid w:val="0034214A"/>
    <w:rsid w:val="00343643"/>
    <w:rsid w:val="0034447B"/>
    <w:rsid w:val="003459B8"/>
    <w:rsid w:val="00350319"/>
    <w:rsid w:val="0035099A"/>
    <w:rsid w:val="00352EA5"/>
    <w:rsid w:val="0035307B"/>
    <w:rsid w:val="00353428"/>
    <w:rsid w:val="00353AAC"/>
    <w:rsid w:val="00353CBF"/>
    <w:rsid w:val="00354604"/>
    <w:rsid w:val="003549A0"/>
    <w:rsid w:val="003552BD"/>
    <w:rsid w:val="0035601D"/>
    <w:rsid w:val="003560E1"/>
    <w:rsid w:val="003565D1"/>
    <w:rsid w:val="00356ED2"/>
    <w:rsid w:val="003576AB"/>
    <w:rsid w:val="00360508"/>
    <w:rsid w:val="0036055C"/>
    <w:rsid w:val="00360A9E"/>
    <w:rsid w:val="00361E0A"/>
    <w:rsid w:val="00363657"/>
    <w:rsid w:val="00363FFC"/>
    <w:rsid w:val="0036412F"/>
    <w:rsid w:val="00364D80"/>
    <w:rsid w:val="00365406"/>
    <w:rsid w:val="00365CF4"/>
    <w:rsid w:val="003703B2"/>
    <w:rsid w:val="00370ED3"/>
    <w:rsid w:val="003743DC"/>
    <w:rsid w:val="00374A77"/>
    <w:rsid w:val="00377863"/>
    <w:rsid w:val="00382890"/>
    <w:rsid w:val="00383297"/>
    <w:rsid w:val="003836AF"/>
    <w:rsid w:val="00383A3A"/>
    <w:rsid w:val="00386320"/>
    <w:rsid w:val="00386902"/>
    <w:rsid w:val="003871B6"/>
    <w:rsid w:val="00387369"/>
    <w:rsid w:val="003900DB"/>
    <w:rsid w:val="003903AE"/>
    <w:rsid w:val="003911CF"/>
    <w:rsid w:val="00391FBB"/>
    <w:rsid w:val="00394EB3"/>
    <w:rsid w:val="003954A8"/>
    <w:rsid w:val="0039610D"/>
    <w:rsid w:val="00396FCE"/>
    <w:rsid w:val="003A055C"/>
    <w:rsid w:val="003A0BCC"/>
    <w:rsid w:val="003A270D"/>
    <w:rsid w:val="003A2E8D"/>
    <w:rsid w:val="003A3C26"/>
    <w:rsid w:val="003A45B4"/>
    <w:rsid w:val="003A48C0"/>
    <w:rsid w:val="003A4A83"/>
    <w:rsid w:val="003A5D94"/>
    <w:rsid w:val="003A79AD"/>
    <w:rsid w:val="003B02D8"/>
    <w:rsid w:val="003B0568"/>
    <w:rsid w:val="003B0D9C"/>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C56"/>
    <w:rsid w:val="003C6EA3"/>
    <w:rsid w:val="003D061B"/>
    <w:rsid w:val="003D09C5"/>
    <w:rsid w:val="003D36F5"/>
    <w:rsid w:val="003D3AE8"/>
    <w:rsid w:val="003D45AD"/>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174"/>
    <w:rsid w:val="003E446D"/>
    <w:rsid w:val="003E4693"/>
    <w:rsid w:val="003E4BF0"/>
    <w:rsid w:val="003E5B2A"/>
    <w:rsid w:val="003E639F"/>
    <w:rsid w:val="003E6559"/>
    <w:rsid w:val="003E6E52"/>
    <w:rsid w:val="003F0BEC"/>
    <w:rsid w:val="003F1A84"/>
    <w:rsid w:val="003F2BDC"/>
    <w:rsid w:val="003F2F17"/>
    <w:rsid w:val="003F3392"/>
    <w:rsid w:val="003F385C"/>
    <w:rsid w:val="003F5453"/>
    <w:rsid w:val="003F5A45"/>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053"/>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23C1"/>
    <w:rsid w:val="00432D1D"/>
    <w:rsid w:val="0043355C"/>
    <w:rsid w:val="0043581E"/>
    <w:rsid w:val="004359DB"/>
    <w:rsid w:val="00437174"/>
    <w:rsid w:val="00437CDA"/>
    <w:rsid w:val="00441028"/>
    <w:rsid w:val="00441195"/>
    <w:rsid w:val="00441D6D"/>
    <w:rsid w:val="00442B03"/>
    <w:rsid w:val="00442B55"/>
    <w:rsid w:val="004433AD"/>
    <w:rsid w:val="004436AA"/>
    <w:rsid w:val="00444525"/>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20D2"/>
    <w:rsid w:val="004748CD"/>
    <w:rsid w:val="0047491D"/>
    <w:rsid w:val="00476041"/>
    <w:rsid w:val="00476546"/>
    <w:rsid w:val="00476A36"/>
    <w:rsid w:val="00480CC8"/>
    <w:rsid w:val="00480D30"/>
    <w:rsid w:val="00482424"/>
    <w:rsid w:val="00482A71"/>
    <w:rsid w:val="00482B48"/>
    <w:rsid w:val="0048485A"/>
    <w:rsid w:val="004855A0"/>
    <w:rsid w:val="00486156"/>
    <w:rsid w:val="00486D93"/>
    <w:rsid w:val="004875E4"/>
    <w:rsid w:val="004901CE"/>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46C"/>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0BE8"/>
    <w:rsid w:val="004B1DC6"/>
    <w:rsid w:val="004B248B"/>
    <w:rsid w:val="004B3886"/>
    <w:rsid w:val="004B43DB"/>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257"/>
    <w:rsid w:val="004D6A7F"/>
    <w:rsid w:val="004E0184"/>
    <w:rsid w:val="004E074E"/>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222"/>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0BB1"/>
    <w:rsid w:val="00521250"/>
    <w:rsid w:val="00521495"/>
    <w:rsid w:val="005224BF"/>
    <w:rsid w:val="0052269A"/>
    <w:rsid w:val="00523E02"/>
    <w:rsid w:val="00523F16"/>
    <w:rsid w:val="005242BA"/>
    <w:rsid w:val="00524DAB"/>
    <w:rsid w:val="0052576D"/>
    <w:rsid w:val="00525943"/>
    <w:rsid w:val="005259E8"/>
    <w:rsid w:val="00526928"/>
    <w:rsid w:val="00527787"/>
    <w:rsid w:val="005277BC"/>
    <w:rsid w:val="0053041F"/>
    <w:rsid w:val="005304C8"/>
    <w:rsid w:val="00530D23"/>
    <w:rsid w:val="0053262C"/>
    <w:rsid w:val="00532CF2"/>
    <w:rsid w:val="0053412C"/>
    <w:rsid w:val="00534248"/>
    <w:rsid w:val="00534416"/>
    <w:rsid w:val="00534B4C"/>
    <w:rsid w:val="00534B77"/>
    <w:rsid w:val="00535C7E"/>
    <w:rsid w:val="00535D28"/>
    <w:rsid w:val="00535DC6"/>
    <w:rsid w:val="00535E15"/>
    <w:rsid w:val="00537D22"/>
    <w:rsid w:val="0054009F"/>
    <w:rsid w:val="00540930"/>
    <w:rsid w:val="0054218F"/>
    <w:rsid w:val="00544033"/>
    <w:rsid w:val="0054403B"/>
    <w:rsid w:val="00544300"/>
    <w:rsid w:val="00544899"/>
    <w:rsid w:val="005450AE"/>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6F42"/>
    <w:rsid w:val="00567AC9"/>
    <w:rsid w:val="00570283"/>
    <w:rsid w:val="005716C1"/>
    <w:rsid w:val="00571845"/>
    <w:rsid w:val="00572707"/>
    <w:rsid w:val="00572D62"/>
    <w:rsid w:val="00572E54"/>
    <w:rsid w:val="0057327E"/>
    <w:rsid w:val="00573821"/>
    <w:rsid w:val="00574D1A"/>
    <w:rsid w:val="00577D3F"/>
    <w:rsid w:val="0058001F"/>
    <w:rsid w:val="0058055F"/>
    <w:rsid w:val="0058223D"/>
    <w:rsid w:val="00583750"/>
    <w:rsid w:val="00583D45"/>
    <w:rsid w:val="00583F8E"/>
    <w:rsid w:val="005842A6"/>
    <w:rsid w:val="00584325"/>
    <w:rsid w:val="005861E6"/>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28D8"/>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3F3E"/>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1D37"/>
    <w:rsid w:val="005E345A"/>
    <w:rsid w:val="005E3700"/>
    <w:rsid w:val="005E37A8"/>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6BC8"/>
    <w:rsid w:val="006171E3"/>
    <w:rsid w:val="00617411"/>
    <w:rsid w:val="00617CB4"/>
    <w:rsid w:val="00620033"/>
    <w:rsid w:val="00620CC1"/>
    <w:rsid w:val="0062266A"/>
    <w:rsid w:val="0062275D"/>
    <w:rsid w:val="00622CB7"/>
    <w:rsid w:val="00622F0C"/>
    <w:rsid w:val="00625370"/>
    <w:rsid w:val="006253FF"/>
    <w:rsid w:val="00626268"/>
    <w:rsid w:val="00626B4F"/>
    <w:rsid w:val="00627BE9"/>
    <w:rsid w:val="006323DB"/>
    <w:rsid w:val="0063575D"/>
    <w:rsid w:val="00635E8B"/>
    <w:rsid w:val="00637244"/>
    <w:rsid w:val="00637DF0"/>
    <w:rsid w:val="00640E4A"/>
    <w:rsid w:val="006416B1"/>
    <w:rsid w:val="00642945"/>
    <w:rsid w:val="00642EB2"/>
    <w:rsid w:val="00645360"/>
    <w:rsid w:val="00646D7B"/>
    <w:rsid w:val="00646E26"/>
    <w:rsid w:val="006471F5"/>
    <w:rsid w:val="00647936"/>
    <w:rsid w:val="0065068C"/>
    <w:rsid w:val="00651083"/>
    <w:rsid w:val="00651302"/>
    <w:rsid w:val="00652CFA"/>
    <w:rsid w:val="00653895"/>
    <w:rsid w:val="00653F52"/>
    <w:rsid w:val="00654036"/>
    <w:rsid w:val="006544BC"/>
    <w:rsid w:val="006560D2"/>
    <w:rsid w:val="00656393"/>
    <w:rsid w:val="00657D89"/>
    <w:rsid w:val="00660F26"/>
    <w:rsid w:val="006622BE"/>
    <w:rsid w:val="00662867"/>
    <w:rsid w:val="0066445B"/>
    <w:rsid w:val="00664C5F"/>
    <w:rsid w:val="00665793"/>
    <w:rsid w:val="00665A7A"/>
    <w:rsid w:val="00665B50"/>
    <w:rsid w:val="00665FC5"/>
    <w:rsid w:val="00666A5E"/>
    <w:rsid w:val="00666D21"/>
    <w:rsid w:val="00670C9E"/>
    <w:rsid w:val="00671E17"/>
    <w:rsid w:val="00671F7E"/>
    <w:rsid w:val="0067213F"/>
    <w:rsid w:val="0067280D"/>
    <w:rsid w:val="0067309B"/>
    <w:rsid w:val="00674168"/>
    <w:rsid w:val="00675F20"/>
    <w:rsid w:val="00676423"/>
    <w:rsid w:val="00676619"/>
    <w:rsid w:val="00676EF2"/>
    <w:rsid w:val="006807F0"/>
    <w:rsid w:val="00680B92"/>
    <w:rsid w:val="006816EA"/>
    <w:rsid w:val="00683ACF"/>
    <w:rsid w:val="00684E39"/>
    <w:rsid w:val="00686047"/>
    <w:rsid w:val="006908DF"/>
    <w:rsid w:val="00690D15"/>
    <w:rsid w:val="006914AE"/>
    <w:rsid w:val="006934C3"/>
    <w:rsid w:val="00693CF0"/>
    <w:rsid w:val="00694003"/>
    <w:rsid w:val="00694E49"/>
    <w:rsid w:val="00695144"/>
    <w:rsid w:val="00696A50"/>
    <w:rsid w:val="00696B00"/>
    <w:rsid w:val="00697404"/>
    <w:rsid w:val="006A089A"/>
    <w:rsid w:val="006A12C7"/>
    <w:rsid w:val="006A1491"/>
    <w:rsid w:val="006A21FC"/>
    <w:rsid w:val="006A35FC"/>
    <w:rsid w:val="006A3ABC"/>
    <w:rsid w:val="006A3D2E"/>
    <w:rsid w:val="006A58AD"/>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688"/>
    <w:rsid w:val="006D2851"/>
    <w:rsid w:val="006D29A7"/>
    <w:rsid w:val="006D2BE3"/>
    <w:rsid w:val="006D3729"/>
    <w:rsid w:val="006D49B3"/>
    <w:rsid w:val="006D604A"/>
    <w:rsid w:val="006D660C"/>
    <w:rsid w:val="006D6A82"/>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0A2"/>
    <w:rsid w:val="00707565"/>
    <w:rsid w:val="00707A83"/>
    <w:rsid w:val="00710516"/>
    <w:rsid w:val="00710F12"/>
    <w:rsid w:val="00712F06"/>
    <w:rsid w:val="00713A9E"/>
    <w:rsid w:val="00714386"/>
    <w:rsid w:val="007152A4"/>
    <w:rsid w:val="007155FC"/>
    <w:rsid w:val="00717725"/>
    <w:rsid w:val="007178EC"/>
    <w:rsid w:val="00717E7A"/>
    <w:rsid w:val="00720006"/>
    <w:rsid w:val="007203A0"/>
    <w:rsid w:val="007214BF"/>
    <w:rsid w:val="007221E9"/>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73"/>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809"/>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35E2"/>
    <w:rsid w:val="007944A0"/>
    <w:rsid w:val="00794E6D"/>
    <w:rsid w:val="0079582B"/>
    <w:rsid w:val="00795995"/>
    <w:rsid w:val="0079748A"/>
    <w:rsid w:val="00797512"/>
    <w:rsid w:val="00797720"/>
    <w:rsid w:val="0079793D"/>
    <w:rsid w:val="00797EB2"/>
    <w:rsid w:val="007A0953"/>
    <w:rsid w:val="007A0C9E"/>
    <w:rsid w:val="007A102A"/>
    <w:rsid w:val="007A1BD6"/>
    <w:rsid w:val="007A2076"/>
    <w:rsid w:val="007A239B"/>
    <w:rsid w:val="007A2BC8"/>
    <w:rsid w:val="007A4B6D"/>
    <w:rsid w:val="007A5C53"/>
    <w:rsid w:val="007B0396"/>
    <w:rsid w:val="007B1A28"/>
    <w:rsid w:val="007B1AE7"/>
    <w:rsid w:val="007B4083"/>
    <w:rsid w:val="007B48DA"/>
    <w:rsid w:val="007B6464"/>
    <w:rsid w:val="007B6EED"/>
    <w:rsid w:val="007C0282"/>
    <w:rsid w:val="007C05FC"/>
    <w:rsid w:val="007C0720"/>
    <w:rsid w:val="007C183A"/>
    <w:rsid w:val="007C3FFA"/>
    <w:rsid w:val="007C453D"/>
    <w:rsid w:val="007C5D0A"/>
    <w:rsid w:val="007D00D3"/>
    <w:rsid w:val="007D0631"/>
    <w:rsid w:val="007D363A"/>
    <w:rsid w:val="007D4984"/>
    <w:rsid w:val="007D59A6"/>
    <w:rsid w:val="007D715A"/>
    <w:rsid w:val="007D71FE"/>
    <w:rsid w:val="007D7F81"/>
    <w:rsid w:val="007E0BF0"/>
    <w:rsid w:val="007E0ECE"/>
    <w:rsid w:val="007E27EC"/>
    <w:rsid w:val="007E568E"/>
    <w:rsid w:val="007E56A2"/>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915"/>
    <w:rsid w:val="00803E02"/>
    <w:rsid w:val="008043C1"/>
    <w:rsid w:val="008045BB"/>
    <w:rsid w:val="0080599F"/>
    <w:rsid w:val="00805F6E"/>
    <w:rsid w:val="00807290"/>
    <w:rsid w:val="00810623"/>
    <w:rsid w:val="008112C1"/>
    <w:rsid w:val="00811E36"/>
    <w:rsid w:val="00812A2F"/>
    <w:rsid w:val="00812A90"/>
    <w:rsid w:val="00814B06"/>
    <w:rsid w:val="0081571D"/>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170F"/>
    <w:rsid w:val="0084226A"/>
    <w:rsid w:val="008432E2"/>
    <w:rsid w:val="00844C21"/>
    <w:rsid w:val="0084513A"/>
    <w:rsid w:val="008454F0"/>
    <w:rsid w:val="00847491"/>
    <w:rsid w:val="00847AEB"/>
    <w:rsid w:val="00847B44"/>
    <w:rsid w:val="00847CA7"/>
    <w:rsid w:val="00850A22"/>
    <w:rsid w:val="00851674"/>
    <w:rsid w:val="0085313E"/>
    <w:rsid w:val="008539BF"/>
    <w:rsid w:val="00853EB9"/>
    <w:rsid w:val="00853F2F"/>
    <w:rsid w:val="0085511E"/>
    <w:rsid w:val="0085525B"/>
    <w:rsid w:val="00855366"/>
    <w:rsid w:val="008561B5"/>
    <w:rsid w:val="0086014A"/>
    <w:rsid w:val="00861ABF"/>
    <w:rsid w:val="00862339"/>
    <w:rsid w:val="00863265"/>
    <w:rsid w:val="00864C31"/>
    <w:rsid w:val="00866C41"/>
    <w:rsid w:val="00870579"/>
    <w:rsid w:val="008705F3"/>
    <w:rsid w:val="00870894"/>
    <w:rsid w:val="008718E5"/>
    <w:rsid w:val="008744C5"/>
    <w:rsid w:val="00875229"/>
    <w:rsid w:val="00875A72"/>
    <w:rsid w:val="00877D77"/>
    <w:rsid w:val="008815E1"/>
    <w:rsid w:val="008825F4"/>
    <w:rsid w:val="0088307E"/>
    <w:rsid w:val="008837F3"/>
    <w:rsid w:val="00884AB4"/>
    <w:rsid w:val="00885DAD"/>
    <w:rsid w:val="00885FB1"/>
    <w:rsid w:val="00885FE9"/>
    <w:rsid w:val="008863EB"/>
    <w:rsid w:val="0088682B"/>
    <w:rsid w:val="008900FD"/>
    <w:rsid w:val="00890421"/>
    <w:rsid w:val="0089043E"/>
    <w:rsid w:val="008922D3"/>
    <w:rsid w:val="00892698"/>
    <w:rsid w:val="00893EB2"/>
    <w:rsid w:val="008940F7"/>
    <w:rsid w:val="00894461"/>
    <w:rsid w:val="00895FD7"/>
    <w:rsid w:val="008960D4"/>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0C7D"/>
    <w:rsid w:val="008D36D7"/>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0481"/>
    <w:rsid w:val="009017AF"/>
    <w:rsid w:val="00901F31"/>
    <w:rsid w:val="0090224D"/>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4F2"/>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5FE7"/>
    <w:rsid w:val="009262D5"/>
    <w:rsid w:val="00926ACC"/>
    <w:rsid w:val="00927481"/>
    <w:rsid w:val="00927BA1"/>
    <w:rsid w:val="00927CC5"/>
    <w:rsid w:val="009304F4"/>
    <w:rsid w:val="00930890"/>
    <w:rsid w:val="0093122C"/>
    <w:rsid w:val="00931C5B"/>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312"/>
    <w:rsid w:val="00944130"/>
    <w:rsid w:val="00945839"/>
    <w:rsid w:val="00946D8E"/>
    <w:rsid w:val="00950E19"/>
    <w:rsid w:val="009534A2"/>
    <w:rsid w:val="00953822"/>
    <w:rsid w:val="009544FA"/>
    <w:rsid w:val="00954932"/>
    <w:rsid w:val="009557AD"/>
    <w:rsid w:val="009564E7"/>
    <w:rsid w:val="00956979"/>
    <w:rsid w:val="00957BFE"/>
    <w:rsid w:val="009627CE"/>
    <w:rsid w:val="00962813"/>
    <w:rsid w:val="00962A04"/>
    <w:rsid w:val="00962C5D"/>
    <w:rsid w:val="009630DC"/>
    <w:rsid w:val="00964312"/>
    <w:rsid w:val="009649BB"/>
    <w:rsid w:val="00965F52"/>
    <w:rsid w:val="00966535"/>
    <w:rsid w:val="00966811"/>
    <w:rsid w:val="00966F25"/>
    <w:rsid w:val="00966F67"/>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780"/>
    <w:rsid w:val="00985817"/>
    <w:rsid w:val="00985BEF"/>
    <w:rsid w:val="009860D6"/>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590"/>
    <w:rsid w:val="009A4DD0"/>
    <w:rsid w:val="009A51AE"/>
    <w:rsid w:val="009A52BE"/>
    <w:rsid w:val="009A5364"/>
    <w:rsid w:val="009A6162"/>
    <w:rsid w:val="009B0082"/>
    <w:rsid w:val="009B103B"/>
    <w:rsid w:val="009B1EB3"/>
    <w:rsid w:val="009B3C90"/>
    <w:rsid w:val="009B4329"/>
    <w:rsid w:val="009B449D"/>
    <w:rsid w:val="009B58E1"/>
    <w:rsid w:val="009B5B56"/>
    <w:rsid w:val="009B6938"/>
    <w:rsid w:val="009C047C"/>
    <w:rsid w:val="009C115B"/>
    <w:rsid w:val="009C3757"/>
    <w:rsid w:val="009C3F2F"/>
    <w:rsid w:val="009C6FF3"/>
    <w:rsid w:val="009C7CAC"/>
    <w:rsid w:val="009C7D9F"/>
    <w:rsid w:val="009D0F4B"/>
    <w:rsid w:val="009D11E3"/>
    <w:rsid w:val="009D20BA"/>
    <w:rsid w:val="009D2A43"/>
    <w:rsid w:val="009D2B88"/>
    <w:rsid w:val="009D33F3"/>
    <w:rsid w:val="009D3692"/>
    <w:rsid w:val="009E06DB"/>
    <w:rsid w:val="009E0C1C"/>
    <w:rsid w:val="009E3860"/>
    <w:rsid w:val="009E3CD9"/>
    <w:rsid w:val="009E439E"/>
    <w:rsid w:val="009E45B8"/>
    <w:rsid w:val="009E4923"/>
    <w:rsid w:val="009E563D"/>
    <w:rsid w:val="009E7919"/>
    <w:rsid w:val="009F0323"/>
    <w:rsid w:val="009F1030"/>
    <w:rsid w:val="009F15D2"/>
    <w:rsid w:val="009F1C65"/>
    <w:rsid w:val="009F1D89"/>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4F57"/>
    <w:rsid w:val="00A2711B"/>
    <w:rsid w:val="00A27E3A"/>
    <w:rsid w:val="00A3008B"/>
    <w:rsid w:val="00A30B20"/>
    <w:rsid w:val="00A30CD6"/>
    <w:rsid w:val="00A30F81"/>
    <w:rsid w:val="00A318C7"/>
    <w:rsid w:val="00A31FCA"/>
    <w:rsid w:val="00A32896"/>
    <w:rsid w:val="00A33B32"/>
    <w:rsid w:val="00A3437C"/>
    <w:rsid w:val="00A35DB3"/>
    <w:rsid w:val="00A35F51"/>
    <w:rsid w:val="00A36FEE"/>
    <w:rsid w:val="00A41212"/>
    <w:rsid w:val="00A4324A"/>
    <w:rsid w:val="00A439FB"/>
    <w:rsid w:val="00A448BA"/>
    <w:rsid w:val="00A44C20"/>
    <w:rsid w:val="00A45B49"/>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B24"/>
    <w:rsid w:val="00A572EB"/>
    <w:rsid w:val="00A6133A"/>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253"/>
    <w:rsid w:val="00A764BA"/>
    <w:rsid w:val="00A76FE2"/>
    <w:rsid w:val="00A776EB"/>
    <w:rsid w:val="00A77B88"/>
    <w:rsid w:val="00A80296"/>
    <w:rsid w:val="00A80D6C"/>
    <w:rsid w:val="00A80E36"/>
    <w:rsid w:val="00A81587"/>
    <w:rsid w:val="00A81789"/>
    <w:rsid w:val="00A82234"/>
    <w:rsid w:val="00A828A4"/>
    <w:rsid w:val="00A8299A"/>
    <w:rsid w:val="00A83393"/>
    <w:rsid w:val="00A833BC"/>
    <w:rsid w:val="00A83F48"/>
    <w:rsid w:val="00A84734"/>
    <w:rsid w:val="00A85D6E"/>
    <w:rsid w:val="00A86209"/>
    <w:rsid w:val="00A8668D"/>
    <w:rsid w:val="00A8754E"/>
    <w:rsid w:val="00A87569"/>
    <w:rsid w:val="00A87758"/>
    <w:rsid w:val="00A9087E"/>
    <w:rsid w:val="00A90A76"/>
    <w:rsid w:val="00A90C8A"/>
    <w:rsid w:val="00A90DDC"/>
    <w:rsid w:val="00A93901"/>
    <w:rsid w:val="00A93F12"/>
    <w:rsid w:val="00A943F2"/>
    <w:rsid w:val="00A952FF"/>
    <w:rsid w:val="00A95AC8"/>
    <w:rsid w:val="00AA0145"/>
    <w:rsid w:val="00AA0EFA"/>
    <w:rsid w:val="00AA1213"/>
    <w:rsid w:val="00AA1CC7"/>
    <w:rsid w:val="00AA2DD3"/>
    <w:rsid w:val="00AA54FA"/>
    <w:rsid w:val="00AA59BE"/>
    <w:rsid w:val="00AA640D"/>
    <w:rsid w:val="00AA6599"/>
    <w:rsid w:val="00AA65A9"/>
    <w:rsid w:val="00AA6B64"/>
    <w:rsid w:val="00AA73C5"/>
    <w:rsid w:val="00AA7A87"/>
    <w:rsid w:val="00AA7C7E"/>
    <w:rsid w:val="00AB0259"/>
    <w:rsid w:val="00AB0FA3"/>
    <w:rsid w:val="00AB11EB"/>
    <w:rsid w:val="00AB1445"/>
    <w:rsid w:val="00AB1646"/>
    <w:rsid w:val="00AB1D77"/>
    <w:rsid w:val="00AB2245"/>
    <w:rsid w:val="00AB3499"/>
    <w:rsid w:val="00AB3B4A"/>
    <w:rsid w:val="00AB3C70"/>
    <w:rsid w:val="00AB415C"/>
    <w:rsid w:val="00AB46C4"/>
    <w:rsid w:val="00AB4977"/>
    <w:rsid w:val="00AB6009"/>
    <w:rsid w:val="00AB61D2"/>
    <w:rsid w:val="00AB6291"/>
    <w:rsid w:val="00AB7A2F"/>
    <w:rsid w:val="00AB7D85"/>
    <w:rsid w:val="00AC0E79"/>
    <w:rsid w:val="00AC1D76"/>
    <w:rsid w:val="00AC2FFD"/>
    <w:rsid w:val="00AC3A64"/>
    <w:rsid w:val="00AC498F"/>
    <w:rsid w:val="00AC4A1D"/>
    <w:rsid w:val="00AD0896"/>
    <w:rsid w:val="00AD1C8E"/>
    <w:rsid w:val="00AD2074"/>
    <w:rsid w:val="00AD24B5"/>
    <w:rsid w:val="00AD2AA3"/>
    <w:rsid w:val="00AD31F2"/>
    <w:rsid w:val="00AD399D"/>
    <w:rsid w:val="00AD4583"/>
    <w:rsid w:val="00AD742E"/>
    <w:rsid w:val="00AE021F"/>
    <w:rsid w:val="00AE0706"/>
    <w:rsid w:val="00AE2DD9"/>
    <w:rsid w:val="00AE3FAB"/>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66DA"/>
    <w:rsid w:val="00B070DB"/>
    <w:rsid w:val="00B10A26"/>
    <w:rsid w:val="00B10B8B"/>
    <w:rsid w:val="00B10D58"/>
    <w:rsid w:val="00B117A9"/>
    <w:rsid w:val="00B149A3"/>
    <w:rsid w:val="00B14B16"/>
    <w:rsid w:val="00B17C0C"/>
    <w:rsid w:val="00B20351"/>
    <w:rsid w:val="00B20400"/>
    <w:rsid w:val="00B2101F"/>
    <w:rsid w:val="00B2190D"/>
    <w:rsid w:val="00B224B3"/>
    <w:rsid w:val="00B228FD"/>
    <w:rsid w:val="00B22D8F"/>
    <w:rsid w:val="00B23AF1"/>
    <w:rsid w:val="00B23FBA"/>
    <w:rsid w:val="00B247C1"/>
    <w:rsid w:val="00B24CFF"/>
    <w:rsid w:val="00B250A3"/>
    <w:rsid w:val="00B25248"/>
    <w:rsid w:val="00B27335"/>
    <w:rsid w:val="00B313C6"/>
    <w:rsid w:val="00B3156F"/>
    <w:rsid w:val="00B316C0"/>
    <w:rsid w:val="00B319DF"/>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5BD"/>
    <w:rsid w:val="00B57775"/>
    <w:rsid w:val="00B602AA"/>
    <w:rsid w:val="00B617C2"/>
    <w:rsid w:val="00B61DC3"/>
    <w:rsid w:val="00B62859"/>
    <w:rsid w:val="00B62918"/>
    <w:rsid w:val="00B62EA7"/>
    <w:rsid w:val="00B6306B"/>
    <w:rsid w:val="00B6358A"/>
    <w:rsid w:val="00B6591E"/>
    <w:rsid w:val="00B65B51"/>
    <w:rsid w:val="00B65DC6"/>
    <w:rsid w:val="00B65FAD"/>
    <w:rsid w:val="00B673CC"/>
    <w:rsid w:val="00B67C97"/>
    <w:rsid w:val="00B7103B"/>
    <w:rsid w:val="00B716CC"/>
    <w:rsid w:val="00B7178E"/>
    <w:rsid w:val="00B72EBB"/>
    <w:rsid w:val="00B731AB"/>
    <w:rsid w:val="00B737FE"/>
    <w:rsid w:val="00B73B80"/>
    <w:rsid w:val="00B767AA"/>
    <w:rsid w:val="00B76A77"/>
    <w:rsid w:val="00B7786C"/>
    <w:rsid w:val="00B802F8"/>
    <w:rsid w:val="00B80A92"/>
    <w:rsid w:val="00B815A5"/>
    <w:rsid w:val="00B81DBB"/>
    <w:rsid w:val="00B81DFB"/>
    <w:rsid w:val="00B82734"/>
    <w:rsid w:val="00B82D1D"/>
    <w:rsid w:val="00B82FF9"/>
    <w:rsid w:val="00B83CD5"/>
    <w:rsid w:val="00B83D2F"/>
    <w:rsid w:val="00B8451B"/>
    <w:rsid w:val="00B8538C"/>
    <w:rsid w:val="00B85676"/>
    <w:rsid w:val="00B85896"/>
    <w:rsid w:val="00B859B3"/>
    <w:rsid w:val="00B86E53"/>
    <w:rsid w:val="00B87BB1"/>
    <w:rsid w:val="00B90612"/>
    <w:rsid w:val="00B90D14"/>
    <w:rsid w:val="00B93273"/>
    <w:rsid w:val="00B933BB"/>
    <w:rsid w:val="00B948BE"/>
    <w:rsid w:val="00B94CE2"/>
    <w:rsid w:val="00BA0498"/>
    <w:rsid w:val="00BA0B99"/>
    <w:rsid w:val="00BA1AA1"/>
    <w:rsid w:val="00BA4B75"/>
    <w:rsid w:val="00BA53C3"/>
    <w:rsid w:val="00BA60DC"/>
    <w:rsid w:val="00BA6872"/>
    <w:rsid w:val="00BA6976"/>
    <w:rsid w:val="00BA6D16"/>
    <w:rsid w:val="00BA7DEA"/>
    <w:rsid w:val="00BB097C"/>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36BD"/>
    <w:rsid w:val="00BC3F34"/>
    <w:rsid w:val="00BC64F4"/>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313"/>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43E0"/>
    <w:rsid w:val="00C14DB5"/>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27669"/>
    <w:rsid w:val="00C31952"/>
    <w:rsid w:val="00C31FE6"/>
    <w:rsid w:val="00C32131"/>
    <w:rsid w:val="00C32673"/>
    <w:rsid w:val="00C32ABB"/>
    <w:rsid w:val="00C32C6B"/>
    <w:rsid w:val="00C32D87"/>
    <w:rsid w:val="00C32DB4"/>
    <w:rsid w:val="00C330AE"/>
    <w:rsid w:val="00C3390D"/>
    <w:rsid w:val="00C35268"/>
    <w:rsid w:val="00C355B1"/>
    <w:rsid w:val="00C3590D"/>
    <w:rsid w:val="00C359EE"/>
    <w:rsid w:val="00C36899"/>
    <w:rsid w:val="00C36E6C"/>
    <w:rsid w:val="00C3745C"/>
    <w:rsid w:val="00C37CC4"/>
    <w:rsid w:val="00C400FA"/>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A1F"/>
    <w:rsid w:val="00C56F6A"/>
    <w:rsid w:val="00C572BF"/>
    <w:rsid w:val="00C57447"/>
    <w:rsid w:val="00C57831"/>
    <w:rsid w:val="00C57CD2"/>
    <w:rsid w:val="00C603E8"/>
    <w:rsid w:val="00C60E0F"/>
    <w:rsid w:val="00C60E56"/>
    <w:rsid w:val="00C6103E"/>
    <w:rsid w:val="00C628C6"/>
    <w:rsid w:val="00C62C59"/>
    <w:rsid w:val="00C62D5E"/>
    <w:rsid w:val="00C63504"/>
    <w:rsid w:val="00C63EB5"/>
    <w:rsid w:val="00C64890"/>
    <w:rsid w:val="00C649B9"/>
    <w:rsid w:val="00C64A16"/>
    <w:rsid w:val="00C65848"/>
    <w:rsid w:val="00C659C4"/>
    <w:rsid w:val="00C65E74"/>
    <w:rsid w:val="00C6715A"/>
    <w:rsid w:val="00C67C57"/>
    <w:rsid w:val="00C67E20"/>
    <w:rsid w:val="00C67EE1"/>
    <w:rsid w:val="00C67F23"/>
    <w:rsid w:val="00C7010D"/>
    <w:rsid w:val="00C702A9"/>
    <w:rsid w:val="00C70635"/>
    <w:rsid w:val="00C72054"/>
    <w:rsid w:val="00C72083"/>
    <w:rsid w:val="00C72990"/>
    <w:rsid w:val="00C729AB"/>
    <w:rsid w:val="00C72FCA"/>
    <w:rsid w:val="00C72FE9"/>
    <w:rsid w:val="00C74F21"/>
    <w:rsid w:val="00C7593F"/>
    <w:rsid w:val="00C76B04"/>
    <w:rsid w:val="00C80609"/>
    <w:rsid w:val="00C80C05"/>
    <w:rsid w:val="00C81358"/>
    <w:rsid w:val="00C815CB"/>
    <w:rsid w:val="00C8259F"/>
    <w:rsid w:val="00C826F3"/>
    <w:rsid w:val="00C832BB"/>
    <w:rsid w:val="00C836BF"/>
    <w:rsid w:val="00C84490"/>
    <w:rsid w:val="00C8466C"/>
    <w:rsid w:val="00C84B5E"/>
    <w:rsid w:val="00C84E84"/>
    <w:rsid w:val="00C84F5D"/>
    <w:rsid w:val="00C86224"/>
    <w:rsid w:val="00C86E8A"/>
    <w:rsid w:val="00C878B0"/>
    <w:rsid w:val="00C92250"/>
    <w:rsid w:val="00C92BE0"/>
    <w:rsid w:val="00C93561"/>
    <w:rsid w:val="00C936D4"/>
    <w:rsid w:val="00C944FB"/>
    <w:rsid w:val="00C94785"/>
    <w:rsid w:val="00C94FF0"/>
    <w:rsid w:val="00C96D1E"/>
    <w:rsid w:val="00C97111"/>
    <w:rsid w:val="00CA0304"/>
    <w:rsid w:val="00CA11BB"/>
    <w:rsid w:val="00CA1CFF"/>
    <w:rsid w:val="00CA345B"/>
    <w:rsid w:val="00CA4ADF"/>
    <w:rsid w:val="00CA5C20"/>
    <w:rsid w:val="00CA70A1"/>
    <w:rsid w:val="00CA7319"/>
    <w:rsid w:val="00CB1196"/>
    <w:rsid w:val="00CB16E9"/>
    <w:rsid w:val="00CB2184"/>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5999"/>
    <w:rsid w:val="00CE6D9D"/>
    <w:rsid w:val="00CE6DAD"/>
    <w:rsid w:val="00CE700D"/>
    <w:rsid w:val="00CE7E25"/>
    <w:rsid w:val="00CF04F1"/>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9FA"/>
    <w:rsid w:val="00D05DB4"/>
    <w:rsid w:val="00D06390"/>
    <w:rsid w:val="00D0671C"/>
    <w:rsid w:val="00D070AB"/>
    <w:rsid w:val="00D072AE"/>
    <w:rsid w:val="00D0744A"/>
    <w:rsid w:val="00D074CB"/>
    <w:rsid w:val="00D0753B"/>
    <w:rsid w:val="00D076E8"/>
    <w:rsid w:val="00D100A1"/>
    <w:rsid w:val="00D11D4B"/>
    <w:rsid w:val="00D12BAF"/>
    <w:rsid w:val="00D12CC7"/>
    <w:rsid w:val="00D12DFC"/>
    <w:rsid w:val="00D13A2B"/>
    <w:rsid w:val="00D13CBB"/>
    <w:rsid w:val="00D14B86"/>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2F7"/>
    <w:rsid w:val="00D32D37"/>
    <w:rsid w:val="00D33A6D"/>
    <w:rsid w:val="00D33D1C"/>
    <w:rsid w:val="00D33D33"/>
    <w:rsid w:val="00D34CAE"/>
    <w:rsid w:val="00D34E53"/>
    <w:rsid w:val="00D3576D"/>
    <w:rsid w:val="00D36482"/>
    <w:rsid w:val="00D36DA9"/>
    <w:rsid w:val="00D373FB"/>
    <w:rsid w:val="00D37595"/>
    <w:rsid w:val="00D406EA"/>
    <w:rsid w:val="00D4078F"/>
    <w:rsid w:val="00D41578"/>
    <w:rsid w:val="00D41F5A"/>
    <w:rsid w:val="00D42E57"/>
    <w:rsid w:val="00D42F39"/>
    <w:rsid w:val="00D4387F"/>
    <w:rsid w:val="00D44386"/>
    <w:rsid w:val="00D4478D"/>
    <w:rsid w:val="00D44C83"/>
    <w:rsid w:val="00D4528C"/>
    <w:rsid w:val="00D4568C"/>
    <w:rsid w:val="00D47261"/>
    <w:rsid w:val="00D51281"/>
    <w:rsid w:val="00D5132C"/>
    <w:rsid w:val="00D53109"/>
    <w:rsid w:val="00D535AE"/>
    <w:rsid w:val="00D537D5"/>
    <w:rsid w:val="00D53C64"/>
    <w:rsid w:val="00D53E63"/>
    <w:rsid w:val="00D54FEB"/>
    <w:rsid w:val="00D55D7C"/>
    <w:rsid w:val="00D607CA"/>
    <w:rsid w:val="00D60AB8"/>
    <w:rsid w:val="00D60E9C"/>
    <w:rsid w:val="00D61C1D"/>
    <w:rsid w:val="00D61CB2"/>
    <w:rsid w:val="00D62A67"/>
    <w:rsid w:val="00D62F05"/>
    <w:rsid w:val="00D6389C"/>
    <w:rsid w:val="00D64413"/>
    <w:rsid w:val="00D67F7B"/>
    <w:rsid w:val="00D71FE9"/>
    <w:rsid w:val="00D721DA"/>
    <w:rsid w:val="00D725C0"/>
    <w:rsid w:val="00D72A5F"/>
    <w:rsid w:val="00D7345F"/>
    <w:rsid w:val="00D73665"/>
    <w:rsid w:val="00D75C27"/>
    <w:rsid w:val="00D7725E"/>
    <w:rsid w:val="00D77D54"/>
    <w:rsid w:val="00D80EEE"/>
    <w:rsid w:val="00D81A38"/>
    <w:rsid w:val="00D825D0"/>
    <w:rsid w:val="00D83EC2"/>
    <w:rsid w:val="00D83F8C"/>
    <w:rsid w:val="00D84CE1"/>
    <w:rsid w:val="00D84D5B"/>
    <w:rsid w:val="00D84E34"/>
    <w:rsid w:val="00D8516B"/>
    <w:rsid w:val="00D8714D"/>
    <w:rsid w:val="00D87689"/>
    <w:rsid w:val="00D87FF1"/>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98F"/>
    <w:rsid w:val="00DA2A91"/>
    <w:rsid w:val="00DA310C"/>
    <w:rsid w:val="00DA3AEC"/>
    <w:rsid w:val="00DA3BA1"/>
    <w:rsid w:val="00DA4337"/>
    <w:rsid w:val="00DA4575"/>
    <w:rsid w:val="00DA6C40"/>
    <w:rsid w:val="00DB1F2B"/>
    <w:rsid w:val="00DB2FA1"/>
    <w:rsid w:val="00DB4913"/>
    <w:rsid w:val="00DB5CDD"/>
    <w:rsid w:val="00DB7F40"/>
    <w:rsid w:val="00DC190C"/>
    <w:rsid w:val="00DC19AF"/>
    <w:rsid w:val="00DC1BCD"/>
    <w:rsid w:val="00DC39EE"/>
    <w:rsid w:val="00DC446E"/>
    <w:rsid w:val="00DC55D6"/>
    <w:rsid w:val="00DC5AEC"/>
    <w:rsid w:val="00DC7BD0"/>
    <w:rsid w:val="00DD01C9"/>
    <w:rsid w:val="00DD0810"/>
    <w:rsid w:val="00DD092D"/>
    <w:rsid w:val="00DD0AC3"/>
    <w:rsid w:val="00DD2218"/>
    <w:rsid w:val="00DD374A"/>
    <w:rsid w:val="00DD38DB"/>
    <w:rsid w:val="00DD3C0D"/>
    <w:rsid w:val="00DD3FD5"/>
    <w:rsid w:val="00DD5A96"/>
    <w:rsid w:val="00DD60E3"/>
    <w:rsid w:val="00DD7547"/>
    <w:rsid w:val="00DD793E"/>
    <w:rsid w:val="00DE0BA5"/>
    <w:rsid w:val="00DE101C"/>
    <w:rsid w:val="00DE12D7"/>
    <w:rsid w:val="00DE16A5"/>
    <w:rsid w:val="00DE2868"/>
    <w:rsid w:val="00DE34C2"/>
    <w:rsid w:val="00DE3A4A"/>
    <w:rsid w:val="00DE445A"/>
    <w:rsid w:val="00DE49E4"/>
    <w:rsid w:val="00DE4C18"/>
    <w:rsid w:val="00DE6092"/>
    <w:rsid w:val="00DE60BA"/>
    <w:rsid w:val="00DE7D99"/>
    <w:rsid w:val="00DF092C"/>
    <w:rsid w:val="00DF0CA9"/>
    <w:rsid w:val="00DF1A74"/>
    <w:rsid w:val="00DF1F02"/>
    <w:rsid w:val="00DF2012"/>
    <w:rsid w:val="00DF27A8"/>
    <w:rsid w:val="00DF38B2"/>
    <w:rsid w:val="00DF3DBA"/>
    <w:rsid w:val="00DF4DD9"/>
    <w:rsid w:val="00DF55E2"/>
    <w:rsid w:val="00DF5CED"/>
    <w:rsid w:val="00DF637B"/>
    <w:rsid w:val="00DF72B5"/>
    <w:rsid w:val="00DF7959"/>
    <w:rsid w:val="00E0057A"/>
    <w:rsid w:val="00E008C0"/>
    <w:rsid w:val="00E00B59"/>
    <w:rsid w:val="00E00D3D"/>
    <w:rsid w:val="00E0118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5E7"/>
    <w:rsid w:val="00E169A8"/>
    <w:rsid w:val="00E17738"/>
    <w:rsid w:val="00E17CD0"/>
    <w:rsid w:val="00E200A2"/>
    <w:rsid w:val="00E22834"/>
    <w:rsid w:val="00E22AF5"/>
    <w:rsid w:val="00E231D5"/>
    <w:rsid w:val="00E240EB"/>
    <w:rsid w:val="00E24AAB"/>
    <w:rsid w:val="00E253EF"/>
    <w:rsid w:val="00E25E4F"/>
    <w:rsid w:val="00E26CE9"/>
    <w:rsid w:val="00E27755"/>
    <w:rsid w:val="00E27987"/>
    <w:rsid w:val="00E3085F"/>
    <w:rsid w:val="00E31F9B"/>
    <w:rsid w:val="00E3235E"/>
    <w:rsid w:val="00E32BD7"/>
    <w:rsid w:val="00E3387F"/>
    <w:rsid w:val="00E341C1"/>
    <w:rsid w:val="00E34548"/>
    <w:rsid w:val="00E3522D"/>
    <w:rsid w:val="00E368A8"/>
    <w:rsid w:val="00E36DEB"/>
    <w:rsid w:val="00E36EBF"/>
    <w:rsid w:val="00E37119"/>
    <w:rsid w:val="00E37729"/>
    <w:rsid w:val="00E4173B"/>
    <w:rsid w:val="00E4240F"/>
    <w:rsid w:val="00E42771"/>
    <w:rsid w:val="00E4514C"/>
    <w:rsid w:val="00E456FA"/>
    <w:rsid w:val="00E462A3"/>
    <w:rsid w:val="00E47792"/>
    <w:rsid w:val="00E5059B"/>
    <w:rsid w:val="00E50F98"/>
    <w:rsid w:val="00E52139"/>
    <w:rsid w:val="00E545FE"/>
    <w:rsid w:val="00E551A8"/>
    <w:rsid w:val="00E55FCC"/>
    <w:rsid w:val="00E56300"/>
    <w:rsid w:val="00E563CF"/>
    <w:rsid w:val="00E56650"/>
    <w:rsid w:val="00E56798"/>
    <w:rsid w:val="00E574D0"/>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AD2"/>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762B"/>
    <w:rsid w:val="00EA1186"/>
    <w:rsid w:val="00EA1417"/>
    <w:rsid w:val="00EA1B3D"/>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675"/>
    <w:rsid w:val="00EB38EC"/>
    <w:rsid w:val="00EB3EF4"/>
    <w:rsid w:val="00EB4183"/>
    <w:rsid w:val="00EB4357"/>
    <w:rsid w:val="00EB4BDD"/>
    <w:rsid w:val="00EB54E3"/>
    <w:rsid w:val="00EB5579"/>
    <w:rsid w:val="00EB5AB4"/>
    <w:rsid w:val="00EB7255"/>
    <w:rsid w:val="00EB7B40"/>
    <w:rsid w:val="00EC0436"/>
    <w:rsid w:val="00EC0B94"/>
    <w:rsid w:val="00EC106D"/>
    <w:rsid w:val="00EC158D"/>
    <w:rsid w:val="00EC16AF"/>
    <w:rsid w:val="00EC1DAB"/>
    <w:rsid w:val="00EC2835"/>
    <w:rsid w:val="00EC2C51"/>
    <w:rsid w:val="00EC4044"/>
    <w:rsid w:val="00EC58D5"/>
    <w:rsid w:val="00EC61D9"/>
    <w:rsid w:val="00EC660C"/>
    <w:rsid w:val="00ED0B54"/>
    <w:rsid w:val="00ED2E1A"/>
    <w:rsid w:val="00ED339D"/>
    <w:rsid w:val="00ED4DE9"/>
    <w:rsid w:val="00ED53C7"/>
    <w:rsid w:val="00ED5EB4"/>
    <w:rsid w:val="00ED7479"/>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2C00"/>
    <w:rsid w:val="00F13000"/>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68F2"/>
    <w:rsid w:val="00F4729F"/>
    <w:rsid w:val="00F479A9"/>
    <w:rsid w:val="00F503A8"/>
    <w:rsid w:val="00F516B5"/>
    <w:rsid w:val="00F52948"/>
    <w:rsid w:val="00F52BC9"/>
    <w:rsid w:val="00F52E3B"/>
    <w:rsid w:val="00F52FEE"/>
    <w:rsid w:val="00F53F10"/>
    <w:rsid w:val="00F542E9"/>
    <w:rsid w:val="00F54561"/>
    <w:rsid w:val="00F548F7"/>
    <w:rsid w:val="00F54BD4"/>
    <w:rsid w:val="00F5522D"/>
    <w:rsid w:val="00F55844"/>
    <w:rsid w:val="00F55CBB"/>
    <w:rsid w:val="00F57036"/>
    <w:rsid w:val="00F57D09"/>
    <w:rsid w:val="00F608BE"/>
    <w:rsid w:val="00F61D4E"/>
    <w:rsid w:val="00F6297A"/>
    <w:rsid w:val="00F62C77"/>
    <w:rsid w:val="00F63F62"/>
    <w:rsid w:val="00F6469B"/>
    <w:rsid w:val="00F656A7"/>
    <w:rsid w:val="00F65E07"/>
    <w:rsid w:val="00F667BB"/>
    <w:rsid w:val="00F676A5"/>
    <w:rsid w:val="00F679BA"/>
    <w:rsid w:val="00F67DBB"/>
    <w:rsid w:val="00F70031"/>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03DF"/>
    <w:rsid w:val="00F92161"/>
    <w:rsid w:val="00F92F8E"/>
    <w:rsid w:val="00F93F7C"/>
    <w:rsid w:val="00F941B4"/>
    <w:rsid w:val="00F94466"/>
    <w:rsid w:val="00F9563D"/>
    <w:rsid w:val="00F958A6"/>
    <w:rsid w:val="00F959A9"/>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A6D15"/>
    <w:rsid w:val="00FB0358"/>
    <w:rsid w:val="00FB12AC"/>
    <w:rsid w:val="00FB1C0B"/>
    <w:rsid w:val="00FB1F46"/>
    <w:rsid w:val="00FB2CBF"/>
    <w:rsid w:val="00FB6557"/>
    <w:rsid w:val="00FB7216"/>
    <w:rsid w:val="00FC120A"/>
    <w:rsid w:val="00FC279F"/>
    <w:rsid w:val="00FC3B8C"/>
    <w:rsid w:val="00FC40EC"/>
    <w:rsid w:val="00FC4410"/>
    <w:rsid w:val="00FC48E1"/>
    <w:rsid w:val="00FC4CDD"/>
    <w:rsid w:val="00FC6EAB"/>
    <w:rsid w:val="00FD08EE"/>
    <w:rsid w:val="00FD19A1"/>
    <w:rsid w:val="00FD20D8"/>
    <w:rsid w:val="00FD34AD"/>
    <w:rsid w:val="00FD35B3"/>
    <w:rsid w:val="00FD3884"/>
    <w:rsid w:val="00FD3E4E"/>
    <w:rsid w:val="00FD5352"/>
    <w:rsid w:val="00FD6665"/>
    <w:rsid w:val="00FD6D6F"/>
    <w:rsid w:val="00FD6DCB"/>
    <w:rsid w:val="00FD707F"/>
    <w:rsid w:val="00FD7468"/>
    <w:rsid w:val="00FD7B9F"/>
    <w:rsid w:val="00FD7C21"/>
    <w:rsid w:val="00FD7FFC"/>
    <w:rsid w:val="00FE0716"/>
    <w:rsid w:val="00FE1A01"/>
    <w:rsid w:val="00FE2398"/>
    <w:rsid w:val="00FE33C5"/>
    <w:rsid w:val="00FE351D"/>
    <w:rsid w:val="00FE4AC7"/>
    <w:rsid w:val="00FE4BCF"/>
    <w:rsid w:val="00FE4D44"/>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 w:val="01E9C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EC5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638"/>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7935E2"/>
    <w:pPr>
      <w:keepNext/>
      <w:numPr>
        <w:numId w:val="12"/>
      </w:numPr>
      <w:spacing w:before="240"/>
      <w:ind w:left="0" w:firstLine="0"/>
      <w:outlineLvl w:val="1"/>
    </w:pPr>
    <w:rPr>
      <w:rFonts w:cstheme="minorHAnsi"/>
      <w:b/>
      <w:bCs/>
      <w:iCs w:val="0"/>
      <w:color w:val="264F90"/>
      <w:sz w:val="32"/>
      <w:szCs w:val="32"/>
    </w:rPr>
  </w:style>
  <w:style w:type="paragraph" w:styleId="Heading3">
    <w:name w:val="heading 3"/>
    <w:basedOn w:val="Heading2"/>
    <w:next w:val="Normal"/>
    <w:link w:val="Heading3Char"/>
    <w:qFormat/>
    <w:rsid w:val="007935E2"/>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AD1C8E"/>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24F57"/>
    <w:pPr>
      <w:tabs>
        <w:tab w:val="left" w:pos="4590"/>
        <w:tab w:val="right" w:pos="9450"/>
      </w:tabs>
      <w:spacing w:line="240" w:lineRule="auto"/>
      <w:ind w:left="181" w:right="187"/>
    </w:pPr>
    <w:rPr>
      <w:sz w:val="16"/>
    </w:rPr>
  </w:style>
  <w:style w:type="character" w:customStyle="1" w:styleId="FootnoteTextChar1">
    <w:name w:val="Footnote Text Char1"/>
    <w:basedOn w:val="DefaultParagraphFont"/>
    <w:link w:val="FootnoteText"/>
    <w:uiPriority w:val="99"/>
    <w:rsid w:val="00A24F57"/>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7935E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aliases w:val="(NECG) Footnote Reference,(NECG) Footnote Reference1,(NECG) Footnote Reference2,o,Footnote Reference 1"/>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7935E2"/>
    <w:rPr>
      <w:rFonts w:ascii="Arial" w:hAnsi="Arial" w:cs="Arial"/>
      <w:bCs/>
      <w:color w:val="264F90"/>
      <w:sz w:val="24"/>
      <w:szCs w:val="32"/>
    </w:rPr>
  </w:style>
  <w:style w:type="character" w:customStyle="1" w:styleId="Heading4Char">
    <w:name w:val="Heading 4 Char"/>
    <w:basedOn w:val="Heading3Char"/>
    <w:link w:val="Heading4"/>
    <w:rsid w:val="00AD1C8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7"/>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7"/>
      </w:numPr>
    </w:pPr>
  </w:style>
  <w:style w:type="paragraph" w:customStyle="1" w:styleId="Figuretitle">
    <w:name w:val="Figure title"/>
    <w:basedOn w:val="Heading2"/>
    <w:next w:val="Normal"/>
    <w:rsid w:val="002F311C"/>
    <w:pPr>
      <w:keepNext w:val="0"/>
      <w:numPr>
        <w:ilvl w:val="6"/>
        <w:numId w:val="18"/>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9"/>
      </w:numPr>
    </w:pPr>
  </w:style>
  <w:style w:type="paragraph" w:customStyle="1" w:styleId="Tabletitle">
    <w:name w:val="Table title"/>
    <w:basedOn w:val="Heading2"/>
    <w:next w:val="Normal"/>
    <w:rsid w:val="002F311C"/>
    <w:pPr>
      <w:keepNext w:val="0"/>
      <w:numPr>
        <w:ilvl w:val="8"/>
        <w:numId w:val="18"/>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8"/>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8"/>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8"/>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8"/>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0"/>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styleId="NormalWeb">
    <w:name w:val="Normal (Web)"/>
    <w:basedOn w:val="Normal"/>
    <w:uiPriority w:val="99"/>
    <w:semiHidden/>
    <w:unhideWhenUsed/>
    <w:rsid w:val="00B62859"/>
    <w:pPr>
      <w:spacing w:before="100" w:beforeAutospacing="1" w:after="100" w:afterAutospacing="1" w:line="240" w:lineRule="auto"/>
    </w:pPr>
    <w:rPr>
      <w:rFonts w:ascii="Times New Roman" w:hAnsi="Times New Roman"/>
      <w:iCs w:val="0"/>
      <w:sz w:val="24"/>
      <w:lang w:eastAsia="en-AU"/>
    </w:rPr>
  </w:style>
  <w:style w:type="paragraph" w:styleId="EndnoteText">
    <w:name w:val="endnote text"/>
    <w:basedOn w:val="Normal"/>
    <w:link w:val="EndnoteTextChar"/>
    <w:semiHidden/>
    <w:unhideWhenUsed/>
    <w:rsid w:val="0007681D"/>
    <w:pPr>
      <w:spacing w:before="0" w:after="0" w:line="240" w:lineRule="auto"/>
    </w:pPr>
    <w:rPr>
      <w:szCs w:val="20"/>
    </w:rPr>
  </w:style>
  <w:style w:type="character" w:customStyle="1" w:styleId="EndnoteTextChar">
    <w:name w:val="Endnote Text Char"/>
    <w:basedOn w:val="DefaultParagraphFont"/>
    <w:link w:val="EndnoteText"/>
    <w:semiHidden/>
    <w:rsid w:val="0007681D"/>
    <w:rPr>
      <w:rFonts w:ascii="Arial" w:hAnsi="Arial"/>
      <w:iCs/>
    </w:rPr>
  </w:style>
  <w:style w:type="character" w:styleId="EndnoteReference">
    <w:name w:val="endnote reference"/>
    <w:basedOn w:val="DefaultParagraphFont"/>
    <w:semiHidden/>
    <w:unhideWhenUsed/>
    <w:rsid w:val="0007681D"/>
    <w:rPr>
      <w:vertAlign w:val="superscript"/>
    </w:rPr>
  </w:style>
  <w:style w:type="paragraph" w:customStyle="1" w:styleId="null">
    <w:name w:val="null"/>
    <w:basedOn w:val="Normal"/>
    <w:rsid w:val="00482B48"/>
    <w:pPr>
      <w:spacing w:before="100" w:beforeAutospacing="1" w:after="100" w:afterAutospacing="1" w:line="240" w:lineRule="auto"/>
    </w:pPr>
    <w:rPr>
      <w:rFonts w:ascii="Times New Roman" w:eastAsiaTheme="minorHAnsi" w:hAnsi="Times New Roman"/>
      <w:iCs w:val="0"/>
      <w:sz w:val="24"/>
      <w:lang w:eastAsia="en-AU"/>
    </w:rPr>
  </w:style>
  <w:style w:type="paragraph" w:styleId="Bibliography">
    <w:name w:val="Bibliography"/>
    <w:basedOn w:val="Normal"/>
    <w:next w:val="Normal"/>
    <w:uiPriority w:val="37"/>
    <w:unhideWhenUsed/>
    <w:rsid w:val="00482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68187881">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63419658">
      <w:bodyDiv w:val="1"/>
      <w:marLeft w:val="0"/>
      <w:marRight w:val="0"/>
      <w:marTop w:val="0"/>
      <w:marBottom w:val="0"/>
      <w:divBdr>
        <w:top w:val="none" w:sz="0" w:space="0" w:color="auto"/>
        <w:left w:val="none" w:sz="0" w:space="0" w:color="auto"/>
        <w:bottom w:val="none" w:sz="0" w:space="0" w:color="auto"/>
        <w:right w:val="none" w:sz="0" w:space="0" w:color="auto"/>
      </w:divBdr>
    </w:div>
    <w:div w:id="650211933">
      <w:bodyDiv w:val="1"/>
      <w:marLeft w:val="0"/>
      <w:marRight w:val="0"/>
      <w:marTop w:val="0"/>
      <w:marBottom w:val="0"/>
      <w:divBdr>
        <w:top w:val="none" w:sz="0" w:space="0" w:color="auto"/>
        <w:left w:val="none" w:sz="0" w:space="0" w:color="auto"/>
        <w:bottom w:val="none" w:sz="0" w:space="0" w:color="auto"/>
        <w:right w:val="none" w:sz="0" w:space="0" w:color="auto"/>
      </w:divBdr>
      <w:divsChild>
        <w:div w:id="1949196596">
          <w:marLeft w:val="0"/>
          <w:marRight w:val="0"/>
          <w:marTop w:val="0"/>
          <w:marBottom w:val="0"/>
          <w:divBdr>
            <w:top w:val="none" w:sz="0" w:space="0" w:color="auto"/>
            <w:left w:val="none" w:sz="0" w:space="0" w:color="auto"/>
            <w:bottom w:val="none" w:sz="0" w:space="0" w:color="auto"/>
            <w:right w:val="none" w:sz="0" w:space="0" w:color="auto"/>
          </w:divBdr>
          <w:divsChild>
            <w:div w:id="1153596785">
              <w:marLeft w:val="0"/>
              <w:marRight w:val="0"/>
              <w:marTop w:val="0"/>
              <w:marBottom w:val="0"/>
              <w:divBdr>
                <w:top w:val="none" w:sz="0" w:space="0" w:color="auto"/>
                <w:left w:val="none" w:sz="0" w:space="0" w:color="auto"/>
                <w:bottom w:val="none" w:sz="0" w:space="0" w:color="auto"/>
                <w:right w:val="none" w:sz="0" w:space="0" w:color="auto"/>
              </w:divBdr>
              <w:divsChild>
                <w:div w:id="1184634563">
                  <w:marLeft w:val="0"/>
                  <w:marRight w:val="0"/>
                  <w:marTop w:val="0"/>
                  <w:marBottom w:val="0"/>
                  <w:divBdr>
                    <w:top w:val="none" w:sz="0" w:space="0" w:color="auto"/>
                    <w:left w:val="none" w:sz="0" w:space="0" w:color="auto"/>
                    <w:bottom w:val="none" w:sz="0" w:space="0" w:color="auto"/>
                    <w:right w:val="none" w:sz="0" w:space="0" w:color="auto"/>
                  </w:divBdr>
                  <w:divsChild>
                    <w:div w:id="814562130">
                      <w:marLeft w:val="0"/>
                      <w:marRight w:val="0"/>
                      <w:marTop w:val="0"/>
                      <w:marBottom w:val="0"/>
                      <w:divBdr>
                        <w:top w:val="none" w:sz="0" w:space="0" w:color="auto"/>
                        <w:left w:val="none" w:sz="0" w:space="0" w:color="auto"/>
                        <w:bottom w:val="none" w:sz="0" w:space="0" w:color="auto"/>
                        <w:right w:val="none" w:sz="0" w:space="0" w:color="auto"/>
                      </w:divBdr>
                      <w:divsChild>
                        <w:div w:id="930822142">
                          <w:marLeft w:val="0"/>
                          <w:marRight w:val="0"/>
                          <w:marTop w:val="0"/>
                          <w:marBottom w:val="0"/>
                          <w:divBdr>
                            <w:top w:val="none" w:sz="0" w:space="0" w:color="auto"/>
                            <w:left w:val="none" w:sz="0" w:space="0" w:color="auto"/>
                            <w:bottom w:val="none" w:sz="0" w:space="0" w:color="auto"/>
                            <w:right w:val="none" w:sz="0" w:space="0" w:color="auto"/>
                          </w:divBdr>
                          <w:divsChild>
                            <w:div w:id="1594515301">
                              <w:marLeft w:val="0"/>
                              <w:marRight w:val="0"/>
                              <w:marTop w:val="0"/>
                              <w:marBottom w:val="0"/>
                              <w:divBdr>
                                <w:top w:val="none" w:sz="0" w:space="0" w:color="auto"/>
                                <w:left w:val="none" w:sz="0" w:space="0" w:color="auto"/>
                                <w:bottom w:val="none" w:sz="0" w:space="0" w:color="auto"/>
                                <w:right w:val="none" w:sz="0" w:space="0" w:color="auto"/>
                              </w:divBdr>
                              <w:divsChild>
                                <w:div w:id="12822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72802071">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1461548">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680229228">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43160434">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s://business.gov.au/MRFF-ATSMB" TargetMode="External"/><Relationship Id="rId39" Type="http://schemas.openxmlformats.org/officeDocument/2006/relationships/hyperlink" Target="https://www.legislation.gov.au/Details/C2017C00270/Html/Text" TargetMode="External"/><Relationship Id="rId3" Type="http://schemas.openxmlformats.org/officeDocument/2006/relationships/customXml" Target="../customXml/item3.xml"/><Relationship Id="rId21" Type="http://schemas.openxmlformats.org/officeDocument/2006/relationships/hyperlink" Target="https://www.finance.gov.au/sites/default/files/commonwealth-grants-rules-and-guidelines.pdf" TargetMode="External"/><Relationship Id="rId34" Type="http://schemas.openxmlformats.org/officeDocument/2006/relationships/hyperlink" Target="https://www.nhmrc.gov.au/about-us/publications/australian-code-care-and-use-animals-scientific-purposes" TargetMode="External"/><Relationship Id="rId42" Type="http://schemas.openxmlformats.org/officeDocument/2006/relationships/hyperlink" Target="https://www.industry.gov.au/data-and-publications/privacy-policy" TargetMode="External"/><Relationship Id="rId47" Type="http://schemas.openxmlformats.org/officeDocument/2006/relationships/hyperlink" Target="http://www.ombudsman.gov.au/" TargetMode="External"/><Relationship Id="rId50" Type="http://schemas.openxmlformats.org/officeDocument/2006/relationships/hyperlink" Target="http://www.education.gov.au/national-collaborative-research-infrastructure-strategy-ncri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wgea.gov.au/what-we-do/reporting" TargetMode="External"/><Relationship Id="rId33" Type="http://schemas.openxmlformats.org/officeDocument/2006/relationships/hyperlink" Target="https://www.nhmrc.gov.au/about-us/publications/national-statement-ethical-conduct-human-research-2007-updated-2018" TargetMode="External"/><Relationship Id="rId38" Type="http://schemas.openxmlformats.org/officeDocument/2006/relationships/hyperlink" Target="http://www.apsc.gov.au/publications-and-media/current-publications/aps-values-and-code-of-conduct-in-practice/conflict-of-interest" TargetMode="External"/><Relationship Id="rId46" Type="http://schemas.openxmlformats.org/officeDocument/2006/relationships/hyperlink" Target="http://www.business.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usiness.gov.au/MRFF-ATSMB" TargetMode="External"/><Relationship Id="rId29" Type="http://schemas.openxmlformats.org/officeDocument/2006/relationships/hyperlink" Target="https://www.business.gov.au/contact-us" TargetMode="External"/><Relationship Id="rId41" Type="http://schemas.openxmlformats.org/officeDocument/2006/relationships/hyperlink" Target="https://www.industry.gov.au/sites/g/files/net3906/f/July%202018/document/pdf/conflict-of-interest-and-insider-trading-policy.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www.nhmrc.gov.au/about-us/publications/australian-code-responsible-conduct-research-2018" TargetMode="External"/><Relationship Id="rId37" Type="http://schemas.openxmlformats.org/officeDocument/2006/relationships/hyperlink" Target="file://prod.protected.ind/User/user03/LLau2/insert%20link%20here" TargetMode="External"/><Relationship Id="rId40" Type="http://schemas.openxmlformats.org/officeDocument/2006/relationships/hyperlink" Target="https://www.legislation.gov.au/Details/C2017C00270" TargetMode="External"/><Relationship Id="rId45" Type="http://schemas.openxmlformats.org/officeDocument/2006/relationships/hyperlink" Target="https://www.business.gov.au/about/customer-service-charter"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nationalredress.gov.au" TargetMode="External"/><Relationship Id="rId28" Type="http://schemas.openxmlformats.org/officeDocument/2006/relationships/hyperlink" Target="http://www.business.gov.au/INSERT%20URL" TargetMode="External"/><Relationship Id="rId36" Type="http://schemas.openxmlformats.org/officeDocument/2006/relationships/hyperlink" Target="https://www.ato.gov.au/" TargetMode="External"/><Relationship Id="rId49" Type="http://schemas.openxmlformats.org/officeDocument/2006/relationships/hyperlink" Target="https://www.health.gov.au/resources/apps-and-tools/health-workforce-locator" TargetMode="Externa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legislation.gov.au/Details/C2015A00116" TargetMode="External"/><Relationship Id="rId44" Type="http://schemas.openxmlformats.org/officeDocument/2006/relationships/hyperlink" Target="http://www.business.gov.au/contact-us/Pages/default.asp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TSMB@industry.gov.au" TargetMode="External"/><Relationship Id="rId22" Type="http://schemas.openxmlformats.org/officeDocument/2006/relationships/hyperlink" Target="https://www.legislation.gov.au/Details/C2015A00116" TargetMode="External"/><Relationship Id="rId27" Type="http://schemas.openxmlformats.org/officeDocument/2006/relationships/hyperlink" Target="https://business.gov.au/MRFF-ATSMB" TargetMode="External"/><Relationship Id="rId30" Type="http://schemas.openxmlformats.org/officeDocument/2006/relationships/hyperlink" Target="https://business.gov.au/MRFF-ATSMB" TargetMode="External"/><Relationship Id="rId35" Type="http://schemas.openxmlformats.org/officeDocument/2006/relationships/hyperlink" Target="https://humanrights.gov.au/our-work/childrens-rights/projects/reporting-united-nations-childrens-rights" TargetMode="External"/><Relationship Id="rId43" Type="http://schemas.openxmlformats.org/officeDocument/2006/relationships/hyperlink" Target="https://www.business.gov.au/contact-us" TargetMode="External"/><Relationship Id="rId48" Type="http://schemas.openxmlformats.org/officeDocument/2006/relationships/hyperlink" Target="http://www.grants.gov.au/" TargetMode="External"/><Relationship Id="rId8" Type="http://schemas.openxmlformats.org/officeDocument/2006/relationships/styles" Target="styles.xml"/><Relationship Id="rId51" Type="http://schemas.openxmlformats.org/officeDocument/2006/relationships/image" Target="media/image4.tif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2a251b7e-61e4-4816-a71f-b295a9ad20fb">
      <Terms xmlns="http://schemas.microsoft.com/office/infopath/2007/PartnerControls"/>
    </n99e4c9942c6404eb103464a00e6097b>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_dlc_DocId xmlns="2a251b7e-61e4-4816-a71f-b295a9ad20fb">YZXQVS7QACYM-1541955987-138</_dlc_DocId>
    <TaxCatchAll xmlns="2a251b7e-61e4-4816-a71f-b295a9ad20fb">
      <Value>83</Value>
      <Value>96</Value>
      <Value>3</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db9bed2e36e4a93af574aeb444da63e xmlns="2a251b7e-61e4-4816-a71f-b295a9ad20fb">
      <Terms xmlns="http://schemas.microsoft.com/office/infopath/2007/PartnerControls"/>
    </adb9bed2e36e4a93af574aeb444da63e>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6559854e5c4d920cfcd38ff7838d5509">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586f62503b5db148ea1994827e010da"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1A074-DD5D-428E-BED4-A66DA1211B3C}">
  <ds:schemaRefs>
    <ds:schemaRef ds:uri="http://purl.org/dc/terms/"/>
    <ds:schemaRef ds:uri="http://schemas.microsoft.com/sharepoint/v4"/>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2a251b7e-61e4-4816-a71f-b295a9ad20fb"/>
    <ds:schemaRef ds:uri="http://www.w3.org/XML/1998/namespace"/>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A81260BF-0FA4-4C5C-973B-601417D80455}">
  <ds:schemaRefs>
    <ds:schemaRef ds:uri="http://schemas.microsoft.com/sharepoint/events"/>
  </ds:schemaRefs>
</ds:datastoreItem>
</file>

<file path=customXml/itemProps4.xml><?xml version="1.0" encoding="utf-8"?>
<ds:datastoreItem xmlns:ds="http://schemas.openxmlformats.org/officeDocument/2006/customXml" ds:itemID="{1ADE8285-1981-4F2A-B02C-38EC7484D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F808F1-A619-4C3D-A956-33F32BA41B6B}">
  <ds:schemaRefs>
    <ds:schemaRef ds:uri="http://schemas.microsoft.com/sharepoint/v3/contenttype/forms"/>
  </ds:schemaRefs>
</ds:datastoreItem>
</file>

<file path=customXml/itemProps6.xml><?xml version="1.0" encoding="utf-8"?>
<ds:datastoreItem xmlns:ds="http://schemas.openxmlformats.org/officeDocument/2006/customXml" ds:itemID="{E88E2FDB-6CC9-4330-8C86-DA6F8B2D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12793</Words>
  <Characters>74629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MRFF 2020 Rapid Applied Research Translation Grant Opportunity Guidelines</vt:lpstr>
    </vt:vector>
  </TitlesOfParts>
  <Company/>
  <LinksUpToDate>false</LinksUpToDate>
  <CharactersWithSpaces>87248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2020 Rapid Applied Research Translation Grant Opportunity Guidelines</dc:title>
  <dc:subject/>
  <dc:creator/>
  <cp:keywords/>
  <dc:description/>
  <cp:lastModifiedBy/>
  <cp:revision>1</cp:revision>
  <dcterms:created xsi:type="dcterms:W3CDTF">2022-05-20T01:17:00Z</dcterms:created>
  <dcterms:modified xsi:type="dcterms:W3CDTF">2022-05-20T01:19:00Z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Hub_BGHProgramLifecyclePhase">
    <vt:lpwstr>20144;#2 - Design|76e3e0c9-05a6-427f-83fa-9e397d0131c3</vt:lpwstr>
  </property>
  <property fmtid="{D5CDD505-2E9C-101B-9397-08002B2CF9AE}" pid="3" name="Order">
    <vt:r8>2100</vt:r8>
  </property>
  <property fmtid="{D5CDD505-2E9C-101B-9397-08002B2CF9AE}" pid="4" name="DocHub_Year">
    <vt:lpwstr/>
  </property>
  <property fmtid="{D5CDD505-2E9C-101B-9397-08002B2CF9AE}" pid="5" name="DocHub_DocumentType">
    <vt:lpwstr>96;#Guideline|1cb7cffe-f5b4-42ac-8a71-3f61d9d0fa0a</vt:lpwstr>
  </property>
  <property fmtid="{D5CDD505-2E9C-101B-9397-08002B2CF9AE}" pid="6" name="DocHub_BGHResponsibleTeam">
    <vt:lpwstr>20150;#Assurance ＆ Business Process Configuration|f1fd53b4-04d1-43b3-bd45-892c6db475ed</vt:lpwstr>
  </property>
  <property fmtid="{D5CDD505-2E9C-101B-9397-08002B2CF9AE}" pid="7" name="xd_Signature">
    <vt:bool>false</vt:bool>
  </property>
  <property fmtid="{D5CDD505-2E9C-101B-9397-08002B2CF9AE}" pid="8" name="DocHub_SecurityClassification">
    <vt:lpwstr>3;#OFFICIAL|6106d03b-a1a0-4e30-9d91-d5e9fb4314f9</vt:lpwstr>
  </property>
  <property fmtid="{D5CDD505-2E9C-101B-9397-08002B2CF9AE}" pid="9" name="DocHub_BGHProgramLifecycleTask">
    <vt:lpwstr>28785;#Task 1 - Program Design|7c304e06-24a9-4180-8b77-0f4513b26fa8</vt:lpwstr>
  </property>
  <property fmtid="{D5CDD505-2E9C-101B-9397-08002B2CF9AE}" pid="10" name="xd_ProgID">
    <vt:lpwstr/>
  </property>
  <property fmtid="{D5CDD505-2E9C-101B-9397-08002B2CF9AE}" pid="11" name="DocHub_GovernmentEntities">
    <vt:lpwstr/>
  </property>
  <property fmtid="{D5CDD505-2E9C-101B-9397-08002B2CF9AE}" pid="12" name="ContentTypeId">
    <vt:lpwstr>0x0101004D13603DCBBC0F45A3901C1DD9554701</vt:lpwstr>
  </property>
  <property fmtid="{D5CDD505-2E9C-101B-9397-08002B2CF9AE}" pid="13" name="VersionNumber">
    <vt:i4>0</vt:i4>
  </property>
  <property fmtid="{D5CDD505-2E9C-101B-9397-08002B2CF9AE}" pid="14" name="FileNumberPty">
    <vt:lpwstr/>
  </property>
  <property fmtid="{D5CDD505-2E9C-101B-9397-08002B2CF9AE}" pid="15" name="CorporateTmplBased">
    <vt:lpwstr>No</vt:lpwstr>
  </property>
  <property fmtid="{D5CDD505-2E9C-101B-9397-08002B2CF9AE}" pid="16" name="TemplateUrl">
    <vt:lpwstr/>
  </property>
  <property fmtid="{D5CDD505-2E9C-101B-9397-08002B2CF9AE}" pid="17" name="DocHub_BGHDeliverySystem">
    <vt:lpwstr/>
  </property>
  <property fmtid="{D5CDD505-2E9C-101B-9397-08002B2CF9AE}" pid="18" name="DocHub_WorkActivity">
    <vt:lpwstr>83;#Programme Management|e917d196-d1dd-46ca-8880-b205532cede6</vt:lpwstr>
  </property>
  <property fmtid="{D5CDD505-2E9C-101B-9397-08002B2CF9AE}" pid="19" name="_dlc_DocIdItemGuid">
    <vt:lpwstr>696115f9-2aeb-4a06-b0aa-8651c66f8624</vt:lpwstr>
  </property>
  <property fmtid="{D5CDD505-2E9C-101B-9397-08002B2CF9AE}" pid="20" name="ClassificationPty">
    <vt:lpwstr/>
  </property>
  <property fmtid="{D5CDD505-2E9C-101B-9397-08002B2CF9AE}" pid="21" name="DocHub_Keywords">
    <vt:lpwstr/>
  </property>
  <property fmtid="{D5CDD505-2E9C-101B-9397-08002B2CF9AE}" pid="22" name="g7cee4c3f49f4a8d957fe196d6fcc5b5">
    <vt:lpwstr/>
  </property>
  <property fmtid="{D5CDD505-2E9C-101B-9397-08002B2CF9AE}" pid="23" name="IconOverlay">
    <vt:lpwstr/>
  </property>
  <property fmtid="{D5CDD505-2E9C-101B-9397-08002B2CF9AE}" pid="24" name="DocHub_EntityCustomer">
    <vt:lpwstr/>
  </property>
  <property fmtid="{D5CDD505-2E9C-101B-9397-08002B2CF9AE}" pid="25" name="DocHub_PhaseLifecycle">
    <vt:lpwstr/>
  </property>
</Properties>
</file>